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Grid"/>
        <w:tblW w:w="10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954"/>
      </w:tblGrid>
      <w:tr w:rsidR="00C560CF" w:rsidTr="00E009F2">
        <w:tc>
          <w:tcPr>
            <w:tcW w:w="4928" w:type="dxa"/>
          </w:tcPr>
          <w:p w:rsidR="00C560CF" w:rsidRDefault="00C560CF" w:rsidP="00C560CF">
            <w:pPr>
              <w:jc w:val="center"/>
              <w:rPr>
                <w:b/>
                <w:sz w:val="26"/>
                <w:szCs w:val="26"/>
                <w:lang w:val="vi-VN"/>
              </w:rPr>
            </w:pPr>
            <w:bookmarkStart w:id="0" w:name="_GoBack"/>
            <w:r>
              <w:rPr>
                <w:b/>
                <w:sz w:val="26"/>
                <w:szCs w:val="26"/>
              </w:rPr>
              <w:t xml:space="preserve">TRƯỜNG THCS </w:t>
            </w:r>
            <w:r>
              <w:rPr>
                <w:b/>
                <w:sz w:val="26"/>
                <w:szCs w:val="26"/>
                <w:lang w:val="vi-VN"/>
              </w:rPr>
              <w:t>Ê</w:t>
            </w:r>
            <w:r w:rsidRPr="00A561D7">
              <w:rPr>
                <w:b/>
                <w:sz w:val="26"/>
                <w:szCs w:val="26"/>
              </w:rPr>
              <w:t>A</w:t>
            </w:r>
            <w:r>
              <w:rPr>
                <w:b/>
                <w:sz w:val="26"/>
                <w:szCs w:val="26"/>
                <w:lang w:val="vi-VN"/>
              </w:rPr>
              <w:t xml:space="preserve"> </w:t>
            </w:r>
            <w:r w:rsidRPr="00A561D7">
              <w:rPr>
                <w:b/>
                <w:sz w:val="26"/>
                <w:szCs w:val="26"/>
              </w:rPr>
              <w:t>KLY</w:t>
            </w:r>
          </w:p>
          <w:p w:rsidR="00C560CF" w:rsidRPr="00E009F2" w:rsidRDefault="00E009F2" w:rsidP="00C560CF">
            <w:pPr>
              <w:jc w:val="center"/>
              <w:rPr>
                <w:b/>
                <w:sz w:val="26"/>
                <w:szCs w:val="26"/>
              </w:rPr>
            </w:pPr>
            <w:r>
              <w:rPr>
                <w:b/>
                <w:sz w:val="26"/>
                <w:szCs w:val="26"/>
                <w:lang w:val="vi-VN"/>
              </w:rPr>
              <w:t xml:space="preserve">TỔ KHOA </w:t>
            </w:r>
            <w:r>
              <w:rPr>
                <w:b/>
                <w:sz w:val="26"/>
                <w:szCs w:val="26"/>
              </w:rPr>
              <w:t>TOÁN – VẬT LÍ – TIN HỌC</w:t>
            </w:r>
          </w:p>
        </w:tc>
        <w:tc>
          <w:tcPr>
            <w:tcW w:w="5954" w:type="dxa"/>
          </w:tcPr>
          <w:p w:rsidR="00C560CF" w:rsidRDefault="00C560CF" w:rsidP="00C560CF">
            <w:pPr>
              <w:jc w:val="center"/>
              <w:rPr>
                <w:b/>
                <w:sz w:val="26"/>
                <w:szCs w:val="26"/>
                <w:lang w:val="vi-VN"/>
              </w:rPr>
            </w:pPr>
            <w:r w:rsidRPr="00A561D7">
              <w:rPr>
                <w:b/>
                <w:sz w:val="26"/>
                <w:szCs w:val="26"/>
              </w:rPr>
              <w:t xml:space="preserve">CỘNG HÒA </w:t>
            </w:r>
            <w:r>
              <w:rPr>
                <w:b/>
                <w:sz w:val="26"/>
                <w:szCs w:val="26"/>
                <w:lang w:val="vi-VN"/>
              </w:rPr>
              <w:t>XÃ</w:t>
            </w:r>
            <w:r w:rsidRPr="00A561D7">
              <w:rPr>
                <w:b/>
                <w:sz w:val="26"/>
                <w:szCs w:val="26"/>
              </w:rPr>
              <w:t xml:space="preserve"> HỘI CHỦ NGHĨA VIỆT NAM</w:t>
            </w:r>
          </w:p>
          <w:p w:rsidR="00C560CF" w:rsidRPr="001E49DF" w:rsidRDefault="00C560CF" w:rsidP="00C560CF">
            <w:pPr>
              <w:jc w:val="center"/>
              <w:rPr>
                <w:b/>
                <w:sz w:val="26"/>
                <w:szCs w:val="26"/>
                <w:lang w:val="vi-VN"/>
              </w:rPr>
            </w:pPr>
            <w:r w:rsidRPr="001E49DF">
              <w:rPr>
                <w:b/>
                <w:sz w:val="26"/>
                <w:szCs w:val="26"/>
              </w:rPr>
              <w:t>Độc lập – Tự do – Hạnh phúc</w:t>
            </w:r>
          </w:p>
        </w:tc>
      </w:tr>
    </w:tbl>
    <w:p w:rsidR="00C560CF" w:rsidRDefault="001E49DF" w:rsidP="00DB5F3B">
      <w:pPr>
        <w:jc w:val="center"/>
        <w:rPr>
          <w:b/>
          <w:sz w:val="26"/>
          <w:szCs w:val="26"/>
          <w:lang w:val="vi-VN"/>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4021191</wp:posOffset>
                </wp:positionH>
                <wp:positionV relativeFrom="paragraph">
                  <wp:posOffset>17145</wp:posOffset>
                </wp:positionV>
                <wp:extent cx="1880558"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18805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6.65pt,1.35pt" to="464.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" strokecolor="#4579b8 [3044]"/>
            </w:pict>
          </mc:Fallback>
        </mc:AlternateContent>
      </w:r>
    </w:p>
    <w:p w:rsidR="006D7E9B" w:rsidRPr="00A561D7" w:rsidRDefault="00F82650" w:rsidP="00DB5F3B">
      <w:pPr>
        <w:jc w:val="center"/>
        <w:rPr>
          <w:sz w:val="26"/>
          <w:szCs w:val="26"/>
        </w:rPr>
      </w:pPr>
      <w:r w:rsidRPr="00A561D7">
        <w:rPr>
          <w:b/>
          <w:sz w:val="26"/>
          <w:szCs w:val="26"/>
        </w:rPr>
        <w:t>KẾ HOẠCH HỌC KÌ II</w:t>
      </w:r>
    </w:p>
    <w:p w:rsidR="006D7E9B" w:rsidRPr="00A561D7" w:rsidRDefault="006D7E9B" w:rsidP="00DB5F3B">
      <w:pPr>
        <w:jc w:val="both"/>
        <w:rPr>
          <w:sz w:val="26"/>
          <w:szCs w:val="26"/>
        </w:rPr>
      </w:pPr>
    </w:p>
    <w:p w:rsidR="006D7E9B" w:rsidRPr="00A561D7" w:rsidRDefault="00F82650" w:rsidP="00DB5F3B">
      <w:pPr>
        <w:jc w:val="both"/>
        <w:rPr>
          <w:sz w:val="26"/>
          <w:szCs w:val="26"/>
        </w:rPr>
      </w:pPr>
      <w:r w:rsidRPr="00A561D7">
        <w:rPr>
          <w:b/>
          <w:sz w:val="26"/>
          <w:szCs w:val="26"/>
        </w:rPr>
        <w:t xml:space="preserve">I/ </w:t>
      </w:r>
      <w:r w:rsidRPr="00A561D7">
        <w:rPr>
          <w:b/>
          <w:sz w:val="26"/>
          <w:szCs w:val="26"/>
          <w:u w:val="single"/>
        </w:rPr>
        <w:t>Tư tưởng chính trị</w:t>
      </w:r>
    </w:p>
    <w:p w:rsidR="006D7E9B" w:rsidRPr="00A561D7" w:rsidRDefault="00F82650" w:rsidP="00DB5F3B">
      <w:pPr>
        <w:numPr>
          <w:ilvl w:val="0"/>
          <w:numId w:val="4"/>
        </w:numPr>
        <w:ind w:hanging="360"/>
        <w:jc w:val="both"/>
        <w:rPr>
          <w:sz w:val="26"/>
          <w:szCs w:val="26"/>
        </w:rPr>
      </w:pPr>
      <w:r w:rsidRPr="00A561D7">
        <w:rPr>
          <w:sz w:val="26"/>
          <w:szCs w:val="26"/>
        </w:rPr>
        <w:t>Thực hiện tốt các cuộc vận động và các phong trào thi đua của năm học.</w:t>
      </w:r>
    </w:p>
    <w:p w:rsidR="006D7E9B" w:rsidRPr="00A561D7" w:rsidRDefault="00F82650" w:rsidP="00DB5F3B">
      <w:pPr>
        <w:numPr>
          <w:ilvl w:val="0"/>
          <w:numId w:val="4"/>
        </w:numPr>
        <w:ind w:hanging="360"/>
        <w:jc w:val="both"/>
        <w:rPr>
          <w:sz w:val="26"/>
          <w:szCs w:val="26"/>
        </w:rPr>
      </w:pPr>
      <w:r w:rsidRPr="00A561D7">
        <w:rPr>
          <w:sz w:val="26"/>
          <w:szCs w:val="26"/>
        </w:rPr>
        <w:t xml:space="preserve">Tiếp tục dẩy mạnh kế hoạch xây dựng đội ngũ nhà giáo </w:t>
      </w:r>
      <w:r w:rsidR="00E009F2">
        <w:rPr>
          <w:sz w:val="26"/>
          <w:szCs w:val="26"/>
        </w:rPr>
        <w:t>đáp ứng chương trình giáo dục phổ thông 2018</w:t>
      </w:r>
      <w:r w:rsidRPr="00A561D7">
        <w:rPr>
          <w:sz w:val="26"/>
          <w:szCs w:val="26"/>
        </w:rPr>
        <w:t>.</w:t>
      </w:r>
    </w:p>
    <w:p w:rsidR="006D7E9B" w:rsidRPr="00A561D7" w:rsidRDefault="00F82650" w:rsidP="00DB5F3B">
      <w:pPr>
        <w:numPr>
          <w:ilvl w:val="0"/>
          <w:numId w:val="4"/>
        </w:numPr>
        <w:ind w:hanging="360"/>
        <w:jc w:val="both"/>
        <w:rPr>
          <w:sz w:val="26"/>
          <w:szCs w:val="26"/>
        </w:rPr>
      </w:pPr>
      <w:r w:rsidRPr="00A561D7">
        <w:rPr>
          <w:sz w:val="26"/>
          <w:szCs w:val="26"/>
        </w:rPr>
        <w:t>Tăng cường công tác giáo dục học sinh, chấp hành tốt nội quy, quy định của nhà trường.</w:t>
      </w:r>
    </w:p>
    <w:p w:rsidR="006D7E9B" w:rsidRPr="00A561D7" w:rsidRDefault="00F82650" w:rsidP="00DB5F3B">
      <w:pPr>
        <w:numPr>
          <w:ilvl w:val="0"/>
          <w:numId w:val="4"/>
        </w:numPr>
        <w:ind w:hanging="360"/>
        <w:jc w:val="both"/>
        <w:rPr>
          <w:sz w:val="26"/>
          <w:szCs w:val="26"/>
        </w:rPr>
      </w:pPr>
      <w:r w:rsidRPr="00A561D7">
        <w:rPr>
          <w:sz w:val="26"/>
          <w:szCs w:val="26"/>
        </w:rPr>
        <w:t>Đảm bảo mỗi giáo viên là một tấm gương về đạo đức, học tập và sáng tạo để học sinh noi theo.</w:t>
      </w:r>
    </w:p>
    <w:p w:rsidR="006D7E9B" w:rsidRPr="00A561D7" w:rsidRDefault="00F82650" w:rsidP="00DB5F3B">
      <w:pPr>
        <w:jc w:val="both"/>
        <w:rPr>
          <w:sz w:val="26"/>
          <w:szCs w:val="26"/>
        </w:rPr>
      </w:pPr>
      <w:r w:rsidRPr="00A561D7">
        <w:rPr>
          <w:b/>
          <w:sz w:val="26"/>
          <w:szCs w:val="26"/>
        </w:rPr>
        <w:t xml:space="preserve">II/ </w:t>
      </w:r>
      <w:r w:rsidRPr="00A561D7">
        <w:rPr>
          <w:b/>
          <w:sz w:val="26"/>
          <w:szCs w:val="26"/>
          <w:u w:val="single"/>
        </w:rPr>
        <w:t>Hoạt động dạy và học</w:t>
      </w:r>
    </w:p>
    <w:p w:rsidR="006D7E9B" w:rsidRPr="00A561D7" w:rsidRDefault="00F82650" w:rsidP="00DB5F3B">
      <w:pPr>
        <w:jc w:val="both"/>
        <w:rPr>
          <w:sz w:val="26"/>
          <w:szCs w:val="26"/>
        </w:rPr>
      </w:pPr>
      <w:r w:rsidRPr="00A561D7">
        <w:rPr>
          <w:b/>
          <w:sz w:val="26"/>
          <w:szCs w:val="26"/>
        </w:rPr>
        <w:t>1. Về giáo viên</w:t>
      </w:r>
    </w:p>
    <w:p w:rsidR="006D7E9B" w:rsidRPr="00A561D7" w:rsidRDefault="00F82650" w:rsidP="00DB5F3B">
      <w:pPr>
        <w:numPr>
          <w:ilvl w:val="0"/>
          <w:numId w:val="4"/>
        </w:numPr>
        <w:ind w:hanging="360"/>
        <w:jc w:val="both"/>
        <w:rPr>
          <w:sz w:val="26"/>
          <w:szCs w:val="26"/>
        </w:rPr>
      </w:pPr>
      <w:r w:rsidRPr="00A561D7">
        <w:rPr>
          <w:sz w:val="26"/>
          <w:szCs w:val="26"/>
        </w:rPr>
        <w:t>Thực hiện tốt mọi quy chế chuyên môn của BGH như: ngày công lao động, giờ giấc lên lớp, soạn giảng …</w:t>
      </w:r>
    </w:p>
    <w:p w:rsidR="006D7E9B" w:rsidRPr="00A561D7" w:rsidRDefault="00E009F2" w:rsidP="00DB5F3B">
      <w:pPr>
        <w:numPr>
          <w:ilvl w:val="0"/>
          <w:numId w:val="4"/>
        </w:numPr>
        <w:ind w:hanging="360"/>
        <w:jc w:val="both"/>
        <w:rPr>
          <w:sz w:val="26"/>
          <w:szCs w:val="26"/>
        </w:rPr>
      </w:pPr>
      <w:r>
        <w:rPr>
          <w:sz w:val="26"/>
          <w:szCs w:val="26"/>
        </w:rPr>
        <w:t>Dự giờ, sinh hoạt tổ chuyên môn để trau dồi nghiệp vụ sư phạm, nâng cao chất lượng dạy và học.</w:t>
      </w:r>
    </w:p>
    <w:p w:rsidR="006D7E9B" w:rsidRPr="00A561D7" w:rsidRDefault="00F82650" w:rsidP="00DB5F3B">
      <w:pPr>
        <w:numPr>
          <w:ilvl w:val="0"/>
          <w:numId w:val="4"/>
        </w:numPr>
        <w:ind w:hanging="360"/>
        <w:jc w:val="both"/>
        <w:rPr>
          <w:sz w:val="26"/>
          <w:szCs w:val="26"/>
        </w:rPr>
      </w:pPr>
      <w:r w:rsidRPr="00A561D7">
        <w:rPr>
          <w:sz w:val="26"/>
          <w:szCs w:val="26"/>
        </w:rPr>
        <w:t>Tiếp tục kiểm tra chuyên đề và toàn diện các đồng chí còn lại theo kế hoạch kiể</w:t>
      </w:r>
      <w:r w:rsidR="00BB4733" w:rsidRPr="00A561D7">
        <w:rPr>
          <w:sz w:val="26"/>
          <w:szCs w:val="26"/>
        </w:rPr>
        <w:t xml:space="preserve">m tra nội bộ của tổ năm học </w:t>
      </w:r>
      <w:r w:rsidR="00E009F2">
        <w:rPr>
          <w:sz w:val="26"/>
          <w:szCs w:val="26"/>
        </w:rPr>
        <w:t>2020</w:t>
      </w:r>
      <w:r w:rsidR="00BB4733" w:rsidRPr="00A561D7">
        <w:rPr>
          <w:sz w:val="26"/>
          <w:szCs w:val="26"/>
        </w:rPr>
        <w:t xml:space="preserve"> – </w:t>
      </w:r>
      <w:r w:rsidR="00E009F2">
        <w:rPr>
          <w:sz w:val="26"/>
          <w:szCs w:val="26"/>
        </w:rPr>
        <w:t>2021</w:t>
      </w:r>
      <w:r w:rsidRPr="00A561D7">
        <w:rPr>
          <w:sz w:val="26"/>
          <w:szCs w:val="26"/>
        </w:rPr>
        <w:t>.</w:t>
      </w:r>
    </w:p>
    <w:p w:rsidR="000558A7" w:rsidRDefault="00BB4733" w:rsidP="00DB5F3B">
      <w:pPr>
        <w:numPr>
          <w:ilvl w:val="0"/>
          <w:numId w:val="4"/>
        </w:numPr>
        <w:ind w:hanging="360"/>
        <w:jc w:val="both"/>
        <w:rPr>
          <w:sz w:val="26"/>
          <w:szCs w:val="26"/>
        </w:rPr>
      </w:pPr>
      <w:r w:rsidRPr="00A561D7">
        <w:rPr>
          <w:sz w:val="26"/>
          <w:szCs w:val="26"/>
          <w:lang w:val="vi-VN"/>
        </w:rPr>
        <w:t>Phổ biến cho các đồng chí tổ viên thực hiện tốt, nghiêm túc và đầy đủ các cô</w:t>
      </w:r>
      <w:r w:rsidR="00E009F2">
        <w:rPr>
          <w:sz w:val="26"/>
          <w:szCs w:val="26"/>
          <w:lang w:val="vi-VN"/>
        </w:rPr>
        <w:t xml:space="preserve">ng </w:t>
      </w:r>
      <w:r w:rsidR="00E009F2">
        <w:rPr>
          <w:sz w:val="26"/>
          <w:szCs w:val="26"/>
        </w:rPr>
        <w:t>điện</w:t>
      </w:r>
      <w:r w:rsidRPr="00A561D7">
        <w:rPr>
          <w:sz w:val="26"/>
          <w:szCs w:val="26"/>
          <w:lang w:val="vi-VN"/>
        </w:rPr>
        <w:t xml:space="preserve"> của Chính phủ</w:t>
      </w:r>
      <w:r w:rsidR="00E009F2">
        <w:rPr>
          <w:sz w:val="26"/>
          <w:szCs w:val="26"/>
        </w:rPr>
        <w:t xml:space="preserve"> (số 1838/CĐ – TTg ngày 27/12/2020)</w:t>
      </w:r>
      <w:r w:rsidRPr="00A561D7">
        <w:rPr>
          <w:sz w:val="26"/>
          <w:szCs w:val="26"/>
          <w:lang w:val="vi-VN"/>
        </w:rPr>
        <w:t xml:space="preserve">, </w:t>
      </w:r>
      <w:r w:rsidR="00E009F2">
        <w:rPr>
          <w:sz w:val="26"/>
          <w:szCs w:val="26"/>
        </w:rPr>
        <w:t>công văn của</w:t>
      </w:r>
      <w:r w:rsidRPr="00A561D7">
        <w:rPr>
          <w:sz w:val="26"/>
          <w:szCs w:val="26"/>
          <w:lang w:val="vi-VN"/>
        </w:rPr>
        <w:t xml:space="preserve"> Phòng GD&amp;ĐT </w:t>
      </w:r>
      <w:r w:rsidR="00E009F2">
        <w:rPr>
          <w:sz w:val="26"/>
          <w:szCs w:val="26"/>
        </w:rPr>
        <w:t xml:space="preserve">(số 16/CV- PGDĐT ngày 07/01/2021) </w:t>
      </w:r>
      <w:r w:rsidRPr="00A561D7">
        <w:rPr>
          <w:sz w:val="26"/>
          <w:szCs w:val="26"/>
          <w:lang w:val="vi-VN"/>
        </w:rPr>
        <w:t>về công tác phòng và chống dịc</w:t>
      </w:r>
      <w:r w:rsidR="000558A7" w:rsidRPr="00A561D7">
        <w:rPr>
          <w:sz w:val="26"/>
          <w:szCs w:val="26"/>
          <w:lang w:val="vi-VN"/>
        </w:rPr>
        <w:t>h COVID</w:t>
      </w:r>
      <w:r w:rsidR="00306B1E">
        <w:rPr>
          <w:sz w:val="26"/>
          <w:szCs w:val="26"/>
        </w:rPr>
        <w:t>-2</w:t>
      </w:r>
      <w:r w:rsidR="00E009F2">
        <w:rPr>
          <w:sz w:val="26"/>
          <w:szCs w:val="26"/>
          <w:lang w:val="vi-VN"/>
        </w:rPr>
        <w:t>019</w:t>
      </w:r>
      <w:r w:rsidR="000558A7" w:rsidRPr="00A561D7">
        <w:rPr>
          <w:sz w:val="26"/>
          <w:szCs w:val="26"/>
          <w:lang w:val="vi-VN"/>
        </w:rPr>
        <w:t>.</w:t>
      </w:r>
    </w:p>
    <w:p w:rsidR="00BC178B" w:rsidRDefault="007A2855" w:rsidP="007A2855">
      <w:pPr>
        <w:numPr>
          <w:ilvl w:val="0"/>
          <w:numId w:val="4"/>
        </w:numPr>
        <w:ind w:hanging="360"/>
        <w:jc w:val="both"/>
        <w:rPr>
          <w:sz w:val="26"/>
          <w:szCs w:val="26"/>
        </w:rPr>
      </w:pPr>
      <w:r>
        <w:rPr>
          <w:sz w:val="26"/>
          <w:szCs w:val="26"/>
        </w:rPr>
        <w:t>Triển khai thực hiện hồ sơ điện tử theo kế hoạch của nhà trường (duyệt kế hoạch bài dạy và kiểm tra hồ sơ cá nhân trực tiếp trên công thông tin điện tử của trường)</w:t>
      </w:r>
    </w:p>
    <w:p w:rsidR="008C572C" w:rsidRPr="007A2855" w:rsidRDefault="008C572C" w:rsidP="007A2855">
      <w:pPr>
        <w:numPr>
          <w:ilvl w:val="0"/>
          <w:numId w:val="4"/>
        </w:numPr>
        <w:ind w:hanging="360"/>
        <w:jc w:val="both"/>
        <w:rPr>
          <w:sz w:val="26"/>
          <w:szCs w:val="26"/>
        </w:rPr>
      </w:pPr>
      <w:r>
        <w:rPr>
          <w:rFonts w:eastAsia="Calibri"/>
          <w:sz w:val="28"/>
          <w:szCs w:val="28"/>
        </w:rPr>
        <w:t xml:space="preserve">Hoàn thành tự đánh giá GV </w:t>
      </w:r>
      <w:r w:rsidRPr="00245E06">
        <w:rPr>
          <w:rFonts w:eastAsia="Calibri"/>
          <w:sz w:val="28"/>
          <w:szCs w:val="28"/>
        </w:rPr>
        <w:t>theo chuẩn nghề nghiệp và các minh chứng lên hệ thống TEMIS</w:t>
      </w:r>
      <w:r>
        <w:rPr>
          <w:rFonts w:eastAsia="Calibri"/>
          <w:sz w:val="28"/>
          <w:szCs w:val="28"/>
        </w:rPr>
        <w:t>.</w:t>
      </w:r>
    </w:p>
    <w:p w:rsidR="00881594" w:rsidRPr="00A561D7" w:rsidRDefault="00555364" w:rsidP="00DB5F3B">
      <w:pPr>
        <w:numPr>
          <w:ilvl w:val="0"/>
          <w:numId w:val="4"/>
        </w:numPr>
        <w:ind w:hanging="360"/>
        <w:jc w:val="both"/>
        <w:rPr>
          <w:sz w:val="26"/>
          <w:szCs w:val="26"/>
        </w:rPr>
      </w:pPr>
      <w:r>
        <w:rPr>
          <w:sz w:val="26"/>
          <w:szCs w:val="26"/>
          <w:lang w:val="vi-VN"/>
        </w:rPr>
        <w:t>GVCN</w:t>
      </w:r>
      <w:r w:rsidR="00881594">
        <w:rPr>
          <w:sz w:val="26"/>
          <w:szCs w:val="26"/>
          <w:lang w:val="vi-VN"/>
        </w:rPr>
        <w:t xml:space="preserve"> kiểm tra lại hồ sơ học sinh, điều chỉnh lại các thông tin cá</w:t>
      </w:r>
      <w:r>
        <w:rPr>
          <w:sz w:val="26"/>
          <w:szCs w:val="26"/>
          <w:lang w:val="vi-VN"/>
        </w:rPr>
        <w:t xml:space="preserve"> nhân cho chính xác để </w:t>
      </w:r>
      <w:r>
        <w:rPr>
          <w:sz w:val="26"/>
          <w:szCs w:val="26"/>
        </w:rPr>
        <w:t>thực hiện tốt việc lưu trữ hồ sơ điện tử cho học sinh (sổ điểm, học bạ)</w:t>
      </w:r>
      <w:r w:rsidR="00881594">
        <w:rPr>
          <w:sz w:val="26"/>
          <w:szCs w:val="26"/>
          <w:lang w:val="vi-VN"/>
        </w:rPr>
        <w:t>.</w:t>
      </w:r>
    </w:p>
    <w:p w:rsidR="006D7E9B" w:rsidRPr="00A561D7" w:rsidRDefault="00F82650" w:rsidP="00DB5F3B">
      <w:pPr>
        <w:numPr>
          <w:ilvl w:val="0"/>
          <w:numId w:val="4"/>
        </w:numPr>
        <w:ind w:hanging="360"/>
        <w:jc w:val="both"/>
        <w:rPr>
          <w:sz w:val="26"/>
          <w:szCs w:val="26"/>
        </w:rPr>
      </w:pPr>
      <w:r w:rsidRPr="00A561D7">
        <w:rPr>
          <w:sz w:val="26"/>
          <w:szCs w:val="26"/>
        </w:rPr>
        <w:t xml:space="preserve">Chuẩn bị đầy đủ các loại hồ sơ </w:t>
      </w:r>
      <w:r w:rsidR="00555364">
        <w:rPr>
          <w:sz w:val="26"/>
          <w:szCs w:val="26"/>
        </w:rPr>
        <w:t>kế hoạch dạy học để đón đoàn kiểm</w:t>
      </w:r>
      <w:r w:rsidRPr="00A561D7">
        <w:rPr>
          <w:sz w:val="26"/>
          <w:szCs w:val="26"/>
        </w:rPr>
        <w:t xml:space="preserve"> tra của</w:t>
      </w:r>
      <w:r w:rsidR="00BF7CBA" w:rsidRPr="00A561D7">
        <w:rPr>
          <w:sz w:val="26"/>
          <w:szCs w:val="26"/>
        </w:rPr>
        <w:t xml:space="preserve"> Phòng </w:t>
      </w:r>
      <w:r w:rsidR="00555364">
        <w:rPr>
          <w:sz w:val="26"/>
          <w:szCs w:val="26"/>
        </w:rPr>
        <w:t>giáo dục trong học kì 2</w:t>
      </w:r>
      <w:r w:rsidRPr="00A561D7">
        <w:rPr>
          <w:sz w:val="26"/>
          <w:szCs w:val="26"/>
        </w:rPr>
        <w:t>.</w:t>
      </w:r>
    </w:p>
    <w:p w:rsidR="006D7E9B" w:rsidRPr="00A561D7" w:rsidRDefault="00F82650" w:rsidP="00DB5F3B">
      <w:pPr>
        <w:numPr>
          <w:ilvl w:val="0"/>
          <w:numId w:val="4"/>
        </w:numPr>
        <w:ind w:hanging="360"/>
        <w:jc w:val="both"/>
        <w:rPr>
          <w:sz w:val="26"/>
          <w:szCs w:val="26"/>
        </w:rPr>
      </w:pPr>
      <w:r w:rsidRPr="00A561D7">
        <w:rPr>
          <w:sz w:val="26"/>
          <w:szCs w:val="26"/>
        </w:rPr>
        <w:t xml:space="preserve">Thường xuyên theo dõi các kế hoạch của </w:t>
      </w:r>
      <w:r w:rsidR="001D68B7">
        <w:rPr>
          <w:sz w:val="26"/>
          <w:szCs w:val="26"/>
        </w:rPr>
        <w:t xml:space="preserve">tổ, </w:t>
      </w:r>
      <w:r w:rsidRPr="00A561D7">
        <w:rPr>
          <w:sz w:val="26"/>
          <w:szCs w:val="26"/>
        </w:rPr>
        <w:t>nhà trường để thực hiện kịp thời và đầy đủ.</w:t>
      </w:r>
    </w:p>
    <w:p w:rsidR="006D7E9B" w:rsidRPr="00A561D7" w:rsidRDefault="00F82650" w:rsidP="00DB5F3B">
      <w:pPr>
        <w:numPr>
          <w:ilvl w:val="0"/>
          <w:numId w:val="3"/>
        </w:numPr>
        <w:ind w:hanging="360"/>
        <w:jc w:val="both"/>
        <w:rPr>
          <w:sz w:val="26"/>
          <w:szCs w:val="26"/>
        </w:rPr>
      </w:pPr>
      <w:r w:rsidRPr="00A561D7">
        <w:rPr>
          <w:b/>
          <w:sz w:val="26"/>
          <w:szCs w:val="26"/>
        </w:rPr>
        <w:t>Chỉ tiêu:</w:t>
      </w:r>
    </w:p>
    <w:p w:rsidR="006D7E9B" w:rsidRPr="00A561D7" w:rsidRDefault="001D68B7" w:rsidP="00DB5F3B">
      <w:pPr>
        <w:numPr>
          <w:ilvl w:val="0"/>
          <w:numId w:val="2"/>
        </w:numPr>
        <w:ind w:hanging="360"/>
        <w:jc w:val="both"/>
        <w:rPr>
          <w:sz w:val="26"/>
          <w:szCs w:val="26"/>
        </w:rPr>
      </w:pPr>
      <w:r>
        <w:rPr>
          <w:sz w:val="26"/>
          <w:szCs w:val="26"/>
        </w:rPr>
        <w:t>1</w:t>
      </w:r>
      <w:r w:rsidR="00330002">
        <w:rPr>
          <w:sz w:val="26"/>
          <w:szCs w:val="26"/>
        </w:rPr>
        <w:t xml:space="preserve"> </w:t>
      </w:r>
      <w:r>
        <w:rPr>
          <w:sz w:val="26"/>
          <w:szCs w:val="26"/>
        </w:rPr>
        <w:t>đồng chí</w:t>
      </w:r>
      <w:r w:rsidR="00F82650" w:rsidRPr="00A561D7">
        <w:rPr>
          <w:sz w:val="26"/>
          <w:szCs w:val="26"/>
        </w:rPr>
        <w:t xml:space="preserve"> </w:t>
      </w:r>
      <w:r>
        <w:rPr>
          <w:sz w:val="26"/>
          <w:szCs w:val="26"/>
        </w:rPr>
        <w:t>đạt danh hiệu: Chiến sĩ thi đua cấp cơ sở</w:t>
      </w:r>
      <w:r w:rsidR="00F82650" w:rsidRPr="00A561D7">
        <w:rPr>
          <w:sz w:val="26"/>
          <w:szCs w:val="26"/>
        </w:rPr>
        <w:t>.</w:t>
      </w:r>
    </w:p>
    <w:p w:rsidR="006D7E9B" w:rsidRPr="00A561D7" w:rsidRDefault="001D68B7" w:rsidP="00DB5F3B">
      <w:pPr>
        <w:numPr>
          <w:ilvl w:val="0"/>
          <w:numId w:val="2"/>
        </w:numPr>
        <w:ind w:hanging="360"/>
        <w:jc w:val="both"/>
        <w:rPr>
          <w:sz w:val="26"/>
          <w:szCs w:val="26"/>
        </w:rPr>
      </w:pPr>
      <w:r>
        <w:rPr>
          <w:sz w:val="26"/>
          <w:szCs w:val="26"/>
        </w:rPr>
        <w:t>1</w:t>
      </w:r>
      <w:r w:rsidR="00F82650" w:rsidRPr="00A561D7">
        <w:rPr>
          <w:sz w:val="26"/>
          <w:szCs w:val="26"/>
        </w:rPr>
        <w:t xml:space="preserve"> đồng chí </w:t>
      </w:r>
      <w:r>
        <w:rPr>
          <w:sz w:val="26"/>
          <w:szCs w:val="26"/>
        </w:rPr>
        <w:t>được đề nghị UBND huyện khen</w:t>
      </w:r>
      <w:r w:rsidR="00F82650" w:rsidRPr="00A561D7">
        <w:rPr>
          <w:sz w:val="26"/>
          <w:szCs w:val="26"/>
        </w:rPr>
        <w:t>.</w:t>
      </w:r>
    </w:p>
    <w:p w:rsidR="006D7E9B" w:rsidRPr="00A561D7" w:rsidRDefault="001D68B7" w:rsidP="00DB5F3B">
      <w:pPr>
        <w:numPr>
          <w:ilvl w:val="0"/>
          <w:numId w:val="2"/>
        </w:numPr>
        <w:ind w:hanging="360"/>
        <w:jc w:val="both"/>
        <w:rPr>
          <w:sz w:val="26"/>
          <w:szCs w:val="26"/>
        </w:rPr>
      </w:pPr>
      <w:r>
        <w:rPr>
          <w:sz w:val="26"/>
          <w:szCs w:val="26"/>
        </w:rPr>
        <w:t>7 đồng chí đạt danh hiệu Lao động tiên tiến</w:t>
      </w:r>
      <w:r w:rsidR="00F82650" w:rsidRPr="00A561D7">
        <w:rPr>
          <w:sz w:val="26"/>
          <w:szCs w:val="26"/>
        </w:rPr>
        <w:t>.</w:t>
      </w:r>
    </w:p>
    <w:p w:rsidR="006D7E9B" w:rsidRPr="00A561D7" w:rsidRDefault="00F82650" w:rsidP="00DB5F3B">
      <w:pPr>
        <w:numPr>
          <w:ilvl w:val="0"/>
          <w:numId w:val="2"/>
        </w:numPr>
        <w:ind w:hanging="360"/>
        <w:jc w:val="both"/>
        <w:rPr>
          <w:sz w:val="26"/>
          <w:szCs w:val="26"/>
        </w:rPr>
      </w:pPr>
      <w:r w:rsidRPr="00A561D7">
        <w:rPr>
          <w:sz w:val="26"/>
          <w:szCs w:val="26"/>
        </w:rPr>
        <w:t>Kiểm tra chuyên đề đạt 50%, toàn diện đạt 25%.</w:t>
      </w:r>
    </w:p>
    <w:p w:rsidR="006D7E9B" w:rsidRPr="00A561D7" w:rsidRDefault="00F82650" w:rsidP="00DB5F3B">
      <w:pPr>
        <w:jc w:val="both"/>
        <w:rPr>
          <w:sz w:val="26"/>
          <w:szCs w:val="26"/>
        </w:rPr>
      </w:pPr>
      <w:r w:rsidRPr="00A561D7">
        <w:rPr>
          <w:b/>
          <w:sz w:val="26"/>
          <w:szCs w:val="26"/>
        </w:rPr>
        <w:t>2. Về học sinh</w:t>
      </w:r>
    </w:p>
    <w:p w:rsidR="006D7E9B" w:rsidRPr="000E6A76" w:rsidRDefault="00F82650" w:rsidP="000E6A76">
      <w:pPr>
        <w:pStyle w:val="ListParagraph"/>
        <w:numPr>
          <w:ilvl w:val="0"/>
          <w:numId w:val="6"/>
        </w:numPr>
        <w:jc w:val="both"/>
        <w:rPr>
          <w:sz w:val="26"/>
          <w:szCs w:val="26"/>
        </w:rPr>
      </w:pPr>
      <w:r w:rsidRPr="000E6A76">
        <w:rPr>
          <w:b/>
          <w:i/>
          <w:sz w:val="26"/>
          <w:szCs w:val="26"/>
        </w:rPr>
        <w:t>Danh hiệu:</w:t>
      </w:r>
    </w:p>
    <w:p w:rsidR="006D7E9B" w:rsidRPr="000E6A76" w:rsidRDefault="00F82650" w:rsidP="000E6A76">
      <w:pPr>
        <w:pStyle w:val="ListParagraph"/>
        <w:numPr>
          <w:ilvl w:val="0"/>
          <w:numId w:val="6"/>
        </w:numPr>
        <w:jc w:val="both"/>
        <w:rPr>
          <w:sz w:val="26"/>
          <w:szCs w:val="26"/>
        </w:rPr>
      </w:pPr>
      <w:r w:rsidRPr="000E6A76">
        <w:rPr>
          <w:b/>
          <w:i/>
          <w:sz w:val="26"/>
          <w:szCs w:val="26"/>
        </w:rPr>
        <w:t>Chất lượng giáo dục (tính theo môn dạy của từng giáo viên):</w:t>
      </w:r>
    </w:p>
    <w:p w:rsidR="006D7E9B" w:rsidRPr="00A561D7" w:rsidRDefault="00F82650" w:rsidP="00DB5F3B">
      <w:pPr>
        <w:numPr>
          <w:ilvl w:val="0"/>
          <w:numId w:val="1"/>
        </w:numPr>
        <w:ind w:hanging="360"/>
        <w:jc w:val="both"/>
        <w:rPr>
          <w:sz w:val="26"/>
          <w:szCs w:val="26"/>
        </w:rPr>
      </w:pPr>
      <w:r w:rsidRPr="00A561D7">
        <w:rPr>
          <w:sz w:val="26"/>
          <w:szCs w:val="26"/>
        </w:rPr>
        <w:t xml:space="preserve">Học sinh giỏi: </w:t>
      </w:r>
      <w:r w:rsidR="00330002">
        <w:rPr>
          <w:sz w:val="26"/>
          <w:szCs w:val="26"/>
        </w:rPr>
        <w:t>từ 13</w:t>
      </w:r>
      <w:r w:rsidRPr="00A561D7">
        <w:rPr>
          <w:sz w:val="26"/>
          <w:szCs w:val="26"/>
        </w:rPr>
        <w:t>%.</w:t>
      </w:r>
    </w:p>
    <w:p w:rsidR="006D7E9B" w:rsidRPr="00A561D7" w:rsidRDefault="00330002" w:rsidP="00DB5F3B">
      <w:pPr>
        <w:numPr>
          <w:ilvl w:val="0"/>
          <w:numId w:val="1"/>
        </w:numPr>
        <w:ind w:hanging="360"/>
        <w:jc w:val="both"/>
        <w:rPr>
          <w:sz w:val="26"/>
          <w:szCs w:val="26"/>
        </w:rPr>
      </w:pPr>
      <w:r>
        <w:rPr>
          <w:sz w:val="26"/>
          <w:szCs w:val="26"/>
        </w:rPr>
        <w:t>Học sinh khá: từ 32</w:t>
      </w:r>
      <w:r w:rsidR="00F82650" w:rsidRPr="00A561D7">
        <w:rPr>
          <w:sz w:val="26"/>
          <w:szCs w:val="26"/>
        </w:rPr>
        <w:t>%.</w:t>
      </w:r>
    </w:p>
    <w:p w:rsidR="006D7E9B" w:rsidRPr="00A561D7" w:rsidRDefault="00330002" w:rsidP="00DB5F3B">
      <w:pPr>
        <w:numPr>
          <w:ilvl w:val="0"/>
          <w:numId w:val="1"/>
        </w:numPr>
        <w:ind w:hanging="360"/>
        <w:jc w:val="both"/>
        <w:rPr>
          <w:sz w:val="26"/>
          <w:szCs w:val="26"/>
        </w:rPr>
      </w:pPr>
      <w:r>
        <w:rPr>
          <w:sz w:val="26"/>
          <w:szCs w:val="26"/>
        </w:rPr>
        <w:t>Học sinh trung bình: từ 50</w:t>
      </w:r>
      <w:r w:rsidR="00F82650" w:rsidRPr="00A561D7">
        <w:rPr>
          <w:sz w:val="26"/>
          <w:szCs w:val="26"/>
        </w:rPr>
        <w:t>%.</w:t>
      </w:r>
    </w:p>
    <w:p w:rsidR="006D7E9B" w:rsidRPr="00A561D7" w:rsidRDefault="00F82650" w:rsidP="00DB5F3B">
      <w:pPr>
        <w:numPr>
          <w:ilvl w:val="0"/>
          <w:numId w:val="1"/>
        </w:numPr>
        <w:ind w:hanging="360"/>
        <w:jc w:val="both"/>
        <w:rPr>
          <w:sz w:val="26"/>
          <w:szCs w:val="26"/>
        </w:rPr>
      </w:pPr>
      <w:r w:rsidRPr="00A561D7">
        <w:rPr>
          <w:sz w:val="26"/>
          <w:szCs w:val="26"/>
        </w:rPr>
        <w:t xml:space="preserve">Học </w:t>
      </w:r>
      <w:r w:rsidR="00330002">
        <w:rPr>
          <w:sz w:val="26"/>
          <w:szCs w:val="26"/>
        </w:rPr>
        <w:t>sinh yếu dưới 5</w:t>
      </w:r>
      <w:r w:rsidRPr="00A561D7">
        <w:rPr>
          <w:sz w:val="26"/>
          <w:szCs w:val="26"/>
        </w:rPr>
        <w:t>%.</w:t>
      </w:r>
    </w:p>
    <w:p w:rsidR="006D7E9B" w:rsidRPr="00A561D7" w:rsidRDefault="00F82650" w:rsidP="00DB5F3B">
      <w:pPr>
        <w:numPr>
          <w:ilvl w:val="0"/>
          <w:numId w:val="1"/>
        </w:numPr>
        <w:ind w:hanging="360"/>
        <w:jc w:val="both"/>
        <w:rPr>
          <w:sz w:val="26"/>
          <w:szCs w:val="26"/>
        </w:rPr>
      </w:pPr>
      <w:r w:rsidRPr="00A561D7">
        <w:rPr>
          <w:sz w:val="26"/>
          <w:szCs w:val="26"/>
        </w:rPr>
        <w:t>Kém: 0</w:t>
      </w:r>
    </w:p>
    <w:p w:rsidR="006D7E9B" w:rsidRPr="000E6A76" w:rsidRDefault="00F82650" w:rsidP="000E6A76">
      <w:pPr>
        <w:pStyle w:val="ListParagraph"/>
        <w:numPr>
          <w:ilvl w:val="0"/>
          <w:numId w:val="6"/>
        </w:numPr>
        <w:jc w:val="both"/>
        <w:rPr>
          <w:sz w:val="26"/>
          <w:szCs w:val="26"/>
        </w:rPr>
      </w:pPr>
      <w:r w:rsidRPr="000E6A76">
        <w:rPr>
          <w:b/>
          <w:i/>
          <w:sz w:val="26"/>
          <w:szCs w:val="26"/>
        </w:rPr>
        <w:t>Biện pháp:</w:t>
      </w:r>
    </w:p>
    <w:p w:rsidR="006D7E9B" w:rsidRPr="00A561D7" w:rsidRDefault="00F82650" w:rsidP="00DB5F3B">
      <w:pPr>
        <w:numPr>
          <w:ilvl w:val="0"/>
          <w:numId w:val="1"/>
        </w:numPr>
        <w:ind w:hanging="360"/>
        <w:jc w:val="both"/>
        <w:rPr>
          <w:sz w:val="26"/>
          <w:szCs w:val="26"/>
        </w:rPr>
      </w:pPr>
      <w:r w:rsidRPr="00A561D7">
        <w:rPr>
          <w:sz w:val="26"/>
          <w:szCs w:val="26"/>
        </w:rPr>
        <w:lastRenderedPageBreak/>
        <w:t>Phối hợp chặt chẽ với BGH, các đoàn thể để động viên, nhắc nhở kịp thời.</w:t>
      </w:r>
    </w:p>
    <w:p w:rsidR="006D7E9B" w:rsidRPr="00A561D7" w:rsidRDefault="00F82650" w:rsidP="00DB5F3B">
      <w:pPr>
        <w:numPr>
          <w:ilvl w:val="0"/>
          <w:numId w:val="1"/>
        </w:numPr>
        <w:ind w:hanging="360"/>
        <w:jc w:val="both"/>
        <w:rPr>
          <w:sz w:val="26"/>
          <w:szCs w:val="26"/>
        </w:rPr>
      </w:pPr>
      <w:r w:rsidRPr="00A561D7">
        <w:rPr>
          <w:sz w:val="26"/>
          <w:szCs w:val="26"/>
        </w:rPr>
        <w:t>Thường xuyên kiểm tra (kể cả đột xuất) để đẩy mạnh công tác chuyên môn.</w:t>
      </w:r>
    </w:p>
    <w:p w:rsidR="006D7E9B" w:rsidRPr="00A561D7" w:rsidRDefault="00F82650" w:rsidP="00DB5F3B">
      <w:pPr>
        <w:numPr>
          <w:ilvl w:val="0"/>
          <w:numId w:val="1"/>
        </w:numPr>
        <w:ind w:hanging="360"/>
        <w:jc w:val="both"/>
        <w:rPr>
          <w:sz w:val="26"/>
          <w:szCs w:val="26"/>
        </w:rPr>
      </w:pPr>
      <w:r w:rsidRPr="00A561D7">
        <w:rPr>
          <w:sz w:val="26"/>
          <w:szCs w:val="26"/>
        </w:rPr>
        <w:t>Phối hợp với nhà trường trong công tác khen thưởng và kỉ luật để khen thưởng các đồng chí có thành tích, kỉ luật các đồng chí vi phạm chây lười trong công tác.</w:t>
      </w:r>
    </w:p>
    <w:p w:rsidR="006D7E9B" w:rsidRPr="00A561D7" w:rsidRDefault="00F82650" w:rsidP="00DB5F3B">
      <w:pPr>
        <w:jc w:val="both"/>
        <w:rPr>
          <w:sz w:val="26"/>
          <w:szCs w:val="26"/>
        </w:rPr>
      </w:pPr>
      <w:r w:rsidRPr="00A561D7">
        <w:rPr>
          <w:b/>
          <w:sz w:val="26"/>
          <w:szCs w:val="26"/>
        </w:rPr>
        <w:t xml:space="preserve">III/ </w:t>
      </w:r>
      <w:r w:rsidRPr="00A561D7">
        <w:rPr>
          <w:b/>
          <w:sz w:val="26"/>
          <w:szCs w:val="26"/>
          <w:u w:val="single"/>
        </w:rPr>
        <w:t>Hoạt động khác:</w:t>
      </w:r>
    </w:p>
    <w:p w:rsidR="006D7E9B" w:rsidRPr="00A561D7" w:rsidRDefault="00F82650" w:rsidP="00DB5F3B">
      <w:pPr>
        <w:numPr>
          <w:ilvl w:val="0"/>
          <w:numId w:val="1"/>
        </w:numPr>
        <w:ind w:hanging="360"/>
        <w:jc w:val="both"/>
        <w:rPr>
          <w:sz w:val="26"/>
          <w:szCs w:val="26"/>
        </w:rPr>
      </w:pPr>
      <w:r w:rsidRPr="00A561D7">
        <w:rPr>
          <w:sz w:val="26"/>
          <w:szCs w:val="26"/>
        </w:rPr>
        <w:t>Bảo quản tốt CSVC lớp, trường học.</w:t>
      </w:r>
    </w:p>
    <w:p w:rsidR="006D7E9B" w:rsidRPr="00A561D7" w:rsidRDefault="00F82650" w:rsidP="00DB5F3B">
      <w:pPr>
        <w:numPr>
          <w:ilvl w:val="0"/>
          <w:numId w:val="1"/>
        </w:numPr>
        <w:ind w:hanging="360"/>
        <w:jc w:val="both"/>
        <w:rPr>
          <w:sz w:val="26"/>
          <w:szCs w:val="26"/>
        </w:rPr>
      </w:pPr>
      <w:r w:rsidRPr="00A561D7">
        <w:rPr>
          <w:sz w:val="26"/>
          <w:szCs w:val="26"/>
        </w:rPr>
        <w:t>Bảo quản tốt vệ sinh đảm bảo trường xanh – sạch – đẹp.</w:t>
      </w:r>
    </w:p>
    <w:p w:rsidR="006D7E9B" w:rsidRPr="00A561D7" w:rsidRDefault="00F82650" w:rsidP="00DB5F3B">
      <w:pPr>
        <w:numPr>
          <w:ilvl w:val="0"/>
          <w:numId w:val="1"/>
        </w:numPr>
        <w:ind w:hanging="360"/>
        <w:jc w:val="both"/>
        <w:rPr>
          <w:sz w:val="26"/>
          <w:szCs w:val="26"/>
        </w:rPr>
      </w:pPr>
      <w:r w:rsidRPr="00A561D7">
        <w:rPr>
          <w:sz w:val="26"/>
          <w:szCs w:val="26"/>
        </w:rPr>
        <w:t>Tham gia đầy đủ và tích cực các phong trào hoạt động đoàn thể như: văn nghệ, TDTH.</w:t>
      </w:r>
    </w:p>
    <w:p w:rsidR="00BF7CBA" w:rsidRPr="00A561D7" w:rsidRDefault="00BF7CBA" w:rsidP="00DB5F3B">
      <w:pPr>
        <w:ind w:left="5760"/>
        <w:jc w:val="both"/>
        <w:rPr>
          <w:b/>
          <w:i/>
          <w:sz w:val="26"/>
          <w:szCs w:val="26"/>
          <w:lang w:val="vi-VN"/>
        </w:rPr>
      </w:pPr>
    </w:p>
    <w:p w:rsidR="006D7E9B" w:rsidRPr="00A561D7" w:rsidRDefault="00BF7CBA" w:rsidP="00DB5F3B">
      <w:pPr>
        <w:ind w:left="5760"/>
        <w:jc w:val="both"/>
        <w:rPr>
          <w:sz w:val="26"/>
          <w:szCs w:val="26"/>
          <w:lang w:val="vi-VN"/>
        </w:rPr>
      </w:pPr>
      <w:r w:rsidRPr="00A561D7">
        <w:rPr>
          <w:b/>
          <w:i/>
          <w:sz w:val="26"/>
          <w:szCs w:val="26"/>
        </w:rPr>
        <w:t>Ea</w:t>
      </w:r>
      <w:r w:rsidRPr="00A561D7">
        <w:rPr>
          <w:b/>
          <w:i/>
          <w:sz w:val="26"/>
          <w:szCs w:val="26"/>
          <w:lang w:val="vi-VN"/>
        </w:rPr>
        <w:t xml:space="preserve"> K</w:t>
      </w:r>
      <w:r w:rsidRPr="00A561D7">
        <w:rPr>
          <w:b/>
          <w:i/>
          <w:sz w:val="26"/>
          <w:szCs w:val="26"/>
        </w:rPr>
        <w:t xml:space="preserve">ly, ngày </w:t>
      </w:r>
      <w:r w:rsidR="00EC1BCE">
        <w:rPr>
          <w:b/>
          <w:i/>
          <w:sz w:val="26"/>
          <w:szCs w:val="26"/>
        </w:rPr>
        <w:t>9</w:t>
      </w:r>
      <w:r w:rsidR="00F82650" w:rsidRPr="00A561D7">
        <w:rPr>
          <w:b/>
          <w:i/>
          <w:sz w:val="26"/>
          <w:szCs w:val="26"/>
        </w:rPr>
        <w:t xml:space="preserve"> Tháng</w:t>
      </w:r>
      <w:r w:rsidRPr="00A561D7">
        <w:rPr>
          <w:i/>
          <w:sz w:val="26"/>
          <w:szCs w:val="26"/>
        </w:rPr>
        <w:t xml:space="preserve"> 0</w:t>
      </w:r>
      <w:r w:rsidR="00EC1BCE">
        <w:rPr>
          <w:i/>
          <w:sz w:val="26"/>
          <w:szCs w:val="26"/>
        </w:rPr>
        <w:t>1</w:t>
      </w:r>
      <w:r w:rsidR="00F82650" w:rsidRPr="00A561D7">
        <w:rPr>
          <w:i/>
          <w:sz w:val="26"/>
          <w:szCs w:val="26"/>
        </w:rPr>
        <w:t xml:space="preserve"> </w:t>
      </w:r>
      <w:r w:rsidRPr="00A561D7">
        <w:rPr>
          <w:b/>
          <w:i/>
          <w:sz w:val="26"/>
          <w:szCs w:val="26"/>
        </w:rPr>
        <w:t xml:space="preserve">năm </w:t>
      </w:r>
      <w:r w:rsidR="00E009F2">
        <w:rPr>
          <w:b/>
          <w:i/>
          <w:sz w:val="26"/>
          <w:szCs w:val="26"/>
        </w:rPr>
        <w:t>2021</w:t>
      </w:r>
    </w:p>
    <w:p w:rsidR="006D7E9B" w:rsidRPr="00A561D7" w:rsidRDefault="00F82650" w:rsidP="00DB5F3B">
      <w:pPr>
        <w:jc w:val="both"/>
        <w:rPr>
          <w:b/>
          <w:sz w:val="26"/>
          <w:szCs w:val="26"/>
          <w:lang w:val="vi-VN"/>
        </w:rPr>
      </w:pPr>
      <w:r w:rsidRPr="00A561D7">
        <w:rPr>
          <w:b/>
          <w:sz w:val="26"/>
          <w:szCs w:val="26"/>
        </w:rPr>
        <w:tab/>
      </w:r>
      <w:r w:rsidRPr="00A561D7">
        <w:rPr>
          <w:b/>
          <w:sz w:val="26"/>
          <w:szCs w:val="26"/>
        </w:rPr>
        <w:tab/>
      </w:r>
      <w:r w:rsidRPr="00A561D7">
        <w:rPr>
          <w:b/>
          <w:sz w:val="26"/>
          <w:szCs w:val="26"/>
        </w:rPr>
        <w:tab/>
      </w:r>
      <w:r w:rsidRPr="00A561D7">
        <w:rPr>
          <w:b/>
          <w:sz w:val="26"/>
          <w:szCs w:val="26"/>
        </w:rPr>
        <w:tab/>
      </w:r>
      <w:r w:rsidRPr="00A561D7">
        <w:rPr>
          <w:b/>
          <w:sz w:val="26"/>
          <w:szCs w:val="26"/>
        </w:rPr>
        <w:tab/>
      </w:r>
      <w:r w:rsidRPr="00A561D7">
        <w:rPr>
          <w:b/>
          <w:sz w:val="26"/>
          <w:szCs w:val="26"/>
        </w:rPr>
        <w:tab/>
      </w:r>
      <w:r w:rsidRPr="00A561D7">
        <w:rPr>
          <w:b/>
          <w:sz w:val="26"/>
          <w:szCs w:val="26"/>
        </w:rPr>
        <w:tab/>
      </w:r>
      <w:r w:rsidRPr="00A561D7">
        <w:rPr>
          <w:b/>
          <w:sz w:val="26"/>
          <w:szCs w:val="26"/>
        </w:rPr>
        <w:tab/>
      </w:r>
      <w:r w:rsidRPr="00A561D7">
        <w:rPr>
          <w:b/>
          <w:sz w:val="26"/>
          <w:szCs w:val="26"/>
        </w:rPr>
        <w:tab/>
        <w:t xml:space="preserve">            Tổ trưởng</w:t>
      </w:r>
    </w:p>
    <w:p w:rsidR="00BF7CBA" w:rsidRPr="00A561D7" w:rsidRDefault="00EC1BCE" w:rsidP="00DB5F3B">
      <w:pPr>
        <w:jc w:val="both"/>
        <w:rPr>
          <w:b/>
          <w:sz w:val="26"/>
          <w:szCs w:val="26"/>
          <w:lang w:val="vi-VN"/>
        </w:rPr>
      </w:pPr>
      <w:r>
        <w:rPr>
          <w:noProof/>
          <w:sz w:val="26"/>
          <w:szCs w:val="26"/>
        </w:rPr>
        <w:drawing>
          <wp:anchor distT="0" distB="0" distL="114300" distR="114300" simplePos="0" relativeHeight="251658240" behindDoc="1" locked="0" layoutInCell="1" allowOverlap="1" wp14:anchorId="6BAC7409" wp14:editId="51EC7814">
            <wp:simplePos x="0" y="0"/>
            <wp:positionH relativeFrom="column">
              <wp:posOffset>4456801</wp:posOffset>
            </wp:positionH>
            <wp:positionV relativeFrom="paragraph">
              <wp:posOffset>66040</wp:posOffset>
            </wp:positionV>
            <wp:extent cx="1130061" cy="395572"/>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ữ kí của Sơn.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061" cy="395572"/>
                    </a:xfrm>
                    <a:prstGeom prst="rect">
                      <a:avLst/>
                    </a:prstGeom>
                  </pic:spPr>
                </pic:pic>
              </a:graphicData>
            </a:graphic>
            <wp14:sizeRelH relativeFrom="page">
              <wp14:pctWidth>0</wp14:pctWidth>
            </wp14:sizeRelH>
            <wp14:sizeRelV relativeFrom="page">
              <wp14:pctHeight>0</wp14:pctHeight>
            </wp14:sizeRelV>
          </wp:anchor>
        </w:drawing>
      </w:r>
    </w:p>
    <w:p w:rsidR="00BF7CBA" w:rsidRDefault="00BF7CBA" w:rsidP="00DB5F3B">
      <w:pPr>
        <w:jc w:val="both"/>
        <w:rPr>
          <w:sz w:val="26"/>
          <w:szCs w:val="26"/>
          <w:lang w:val="vi-VN"/>
        </w:rPr>
      </w:pPr>
    </w:p>
    <w:p w:rsidR="00E26E8B" w:rsidRPr="00A561D7" w:rsidRDefault="00E26E8B" w:rsidP="00DB5F3B">
      <w:pPr>
        <w:jc w:val="both"/>
        <w:rPr>
          <w:sz w:val="26"/>
          <w:szCs w:val="26"/>
          <w:lang w:val="vi-VN"/>
        </w:rPr>
      </w:pPr>
    </w:p>
    <w:p w:rsidR="006D7E9B" w:rsidRPr="00A561D7" w:rsidRDefault="00F82650" w:rsidP="00DB5F3B">
      <w:pPr>
        <w:jc w:val="both"/>
        <w:rPr>
          <w:sz w:val="26"/>
          <w:szCs w:val="26"/>
        </w:rPr>
      </w:pPr>
      <w:r w:rsidRPr="00A561D7">
        <w:rPr>
          <w:b/>
          <w:sz w:val="26"/>
          <w:szCs w:val="26"/>
        </w:rPr>
        <w:tab/>
      </w:r>
      <w:r w:rsidRPr="00A561D7">
        <w:rPr>
          <w:b/>
          <w:sz w:val="26"/>
          <w:szCs w:val="26"/>
        </w:rPr>
        <w:tab/>
      </w:r>
      <w:r w:rsidRPr="00A561D7">
        <w:rPr>
          <w:b/>
          <w:sz w:val="26"/>
          <w:szCs w:val="26"/>
        </w:rPr>
        <w:tab/>
      </w:r>
      <w:r w:rsidRPr="00A561D7">
        <w:rPr>
          <w:b/>
          <w:sz w:val="26"/>
          <w:szCs w:val="26"/>
        </w:rPr>
        <w:tab/>
      </w:r>
      <w:r w:rsidRPr="00A561D7">
        <w:rPr>
          <w:b/>
          <w:sz w:val="26"/>
          <w:szCs w:val="26"/>
        </w:rPr>
        <w:tab/>
      </w:r>
      <w:r w:rsidRPr="00A561D7">
        <w:rPr>
          <w:b/>
          <w:sz w:val="26"/>
          <w:szCs w:val="26"/>
        </w:rPr>
        <w:tab/>
      </w:r>
      <w:r w:rsidRPr="00A561D7">
        <w:rPr>
          <w:b/>
          <w:sz w:val="26"/>
          <w:szCs w:val="26"/>
        </w:rPr>
        <w:tab/>
      </w:r>
      <w:r w:rsidRPr="00A561D7">
        <w:rPr>
          <w:b/>
          <w:sz w:val="26"/>
          <w:szCs w:val="26"/>
        </w:rPr>
        <w:tab/>
      </w:r>
      <w:r w:rsidRPr="00A561D7">
        <w:rPr>
          <w:b/>
          <w:sz w:val="26"/>
          <w:szCs w:val="26"/>
        </w:rPr>
        <w:tab/>
      </w:r>
      <w:r w:rsidRPr="00A561D7">
        <w:rPr>
          <w:b/>
          <w:i/>
          <w:sz w:val="26"/>
          <w:szCs w:val="26"/>
        </w:rPr>
        <w:t xml:space="preserve">   Nguyễn Trường Sơn</w:t>
      </w:r>
      <w:bookmarkEnd w:id="0"/>
    </w:p>
    <w:sectPr w:rsidR="006D7E9B" w:rsidRPr="00A561D7">
      <w:footerReference w:type="default" r:id="rId9"/>
      <w:pgSz w:w="12240" w:h="15840"/>
      <w:pgMar w:top="719" w:right="851" w:bottom="539"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91E" w:rsidRDefault="004D291E">
      <w:r>
        <w:separator/>
      </w:r>
    </w:p>
  </w:endnote>
  <w:endnote w:type="continuationSeparator" w:id="0">
    <w:p w:rsidR="004D291E" w:rsidRDefault="004D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E9B" w:rsidRDefault="00F82650">
    <w:pPr>
      <w:tabs>
        <w:tab w:val="center" w:pos="4320"/>
        <w:tab w:val="right" w:pos="8640"/>
      </w:tabs>
    </w:pPr>
    <w:r>
      <w:fldChar w:fldCharType="begin"/>
    </w:r>
    <w:r>
      <w:instrText>PAGE</w:instrText>
    </w:r>
    <w:r>
      <w:fldChar w:fldCharType="separate"/>
    </w:r>
    <w:r w:rsidR="009B6454">
      <w:rPr>
        <w:noProof/>
      </w:rPr>
      <w:t>1</w:t>
    </w:r>
    <w:r>
      <w:fldChar w:fldCharType="end"/>
    </w:r>
  </w:p>
  <w:p w:rsidR="006D7E9B" w:rsidRDefault="006D7E9B">
    <w:pPr>
      <w:tabs>
        <w:tab w:val="center" w:pos="4320"/>
        <w:tab w:val="right" w:pos="86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91E" w:rsidRDefault="004D291E">
      <w:r>
        <w:separator/>
      </w:r>
    </w:p>
  </w:footnote>
  <w:footnote w:type="continuationSeparator" w:id="0">
    <w:p w:rsidR="004D291E" w:rsidRDefault="004D2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748"/>
    <w:multiLevelType w:val="multilevel"/>
    <w:tmpl w:val="F184EE1C"/>
    <w:lvl w:ilvl="0">
      <w:start w:val="3"/>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23B80570"/>
    <w:multiLevelType w:val="hybridMultilevel"/>
    <w:tmpl w:val="80E07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193CB8"/>
    <w:multiLevelType w:val="hybridMultilevel"/>
    <w:tmpl w:val="63E0E1E2"/>
    <w:lvl w:ilvl="0" w:tplc="80165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4E7F78"/>
    <w:multiLevelType w:val="hybridMultilevel"/>
    <w:tmpl w:val="C13A615C"/>
    <w:lvl w:ilvl="0" w:tplc="F9F82E4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D3946"/>
    <w:multiLevelType w:val="hybridMultilevel"/>
    <w:tmpl w:val="E38C0520"/>
    <w:lvl w:ilvl="0" w:tplc="F9F82E4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D66E43"/>
    <w:multiLevelType w:val="multilevel"/>
    <w:tmpl w:val="98824D6E"/>
    <w:lvl w:ilvl="0">
      <w:start w:val="1"/>
      <w:numFmt w:val="low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
    <w:nsid w:val="623B45A5"/>
    <w:multiLevelType w:val="multilevel"/>
    <w:tmpl w:val="16B6AF54"/>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77EB4952"/>
    <w:multiLevelType w:val="multilevel"/>
    <w:tmpl w:val="3768E9FA"/>
    <w:lvl w:ilvl="0">
      <w:start w:val="2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7"/>
  </w:num>
  <w:num w:numId="2">
    <w:abstractNumId w:val="6"/>
  </w:num>
  <w:num w:numId="3">
    <w:abstractNumId w:val="5"/>
  </w:num>
  <w:num w:numId="4">
    <w:abstractNumId w:val="0"/>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D7E9B"/>
    <w:rsid w:val="000558A7"/>
    <w:rsid w:val="00076753"/>
    <w:rsid w:val="000E6A76"/>
    <w:rsid w:val="001D68B7"/>
    <w:rsid w:val="001E49DF"/>
    <w:rsid w:val="00306B1E"/>
    <w:rsid w:val="00330002"/>
    <w:rsid w:val="004D291E"/>
    <w:rsid w:val="00555364"/>
    <w:rsid w:val="006566FE"/>
    <w:rsid w:val="006D7E9B"/>
    <w:rsid w:val="007A2855"/>
    <w:rsid w:val="00881594"/>
    <w:rsid w:val="008C572C"/>
    <w:rsid w:val="009634DB"/>
    <w:rsid w:val="009B6454"/>
    <w:rsid w:val="00A561D7"/>
    <w:rsid w:val="00BB4733"/>
    <w:rsid w:val="00BC178B"/>
    <w:rsid w:val="00BF7CBA"/>
    <w:rsid w:val="00C560CF"/>
    <w:rsid w:val="00DB2974"/>
    <w:rsid w:val="00DB5F3B"/>
    <w:rsid w:val="00E009F2"/>
    <w:rsid w:val="00E26E8B"/>
    <w:rsid w:val="00EC1BCE"/>
    <w:rsid w:val="00EC323F"/>
    <w:rsid w:val="00ED1699"/>
    <w:rsid w:val="00F82650"/>
    <w:rsid w:val="00FF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A561D7"/>
    <w:pPr>
      <w:ind w:left="720"/>
      <w:contextualSpacing/>
    </w:pPr>
  </w:style>
  <w:style w:type="table" w:styleId="TableGrid">
    <w:name w:val="Table Grid"/>
    <w:basedOn w:val="TableNormal"/>
    <w:uiPriority w:val="59"/>
    <w:rsid w:val="00C56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1BCE"/>
    <w:rPr>
      <w:rFonts w:ascii="Tahoma" w:hAnsi="Tahoma" w:cs="Tahoma"/>
      <w:sz w:val="16"/>
      <w:szCs w:val="16"/>
    </w:rPr>
  </w:style>
  <w:style w:type="character" w:customStyle="1" w:styleId="BalloonTextChar">
    <w:name w:val="Balloon Text Char"/>
    <w:basedOn w:val="DefaultParagraphFont"/>
    <w:link w:val="BalloonText"/>
    <w:uiPriority w:val="99"/>
    <w:semiHidden/>
    <w:rsid w:val="00EC1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A561D7"/>
    <w:pPr>
      <w:ind w:left="720"/>
      <w:contextualSpacing/>
    </w:pPr>
  </w:style>
  <w:style w:type="table" w:styleId="TableGrid">
    <w:name w:val="Table Grid"/>
    <w:basedOn w:val="TableNormal"/>
    <w:uiPriority w:val="59"/>
    <w:rsid w:val="00C56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1BCE"/>
    <w:rPr>
      <w:rFonts w:ascii="Tahoma" w:hAnsi="Tahoma" w:cs="Tahoma"/>
      <w:sz w:val="16"/>
      <w:szCs w:val="16"/>
    </w:rPr>
  </w:style>
  <w:style w:type="character" w:customStyle="1" w:styleId="BalloonTextChar">
    <w:name w:val="Balloon Text Char"/>
    <w:basedOn w:val="DefaultParagraphFont"/>
    <w:link w:val="BalloonText"/>
    <w:uiPriority w:val="99"/>
    <w:semiHidden/>
    <w:rsid w:val="00EC1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SON</dc:creator>
  <cp:lastModifiedBy>TRUONG SON</cp:lastModifiedBy>
  <cp:revision>13</cp:revision>
  <dcterms:created xsi:type="dcterms:W3CDTF">2021-01-08T03:22:00Z</dcterms:created>
  <dcterms:modified xsi:type="dcterms:W3CDTF">2021-01-10T02:58:00Z</dcterms:modified>
</cp:coreProperties>
</file>