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252" w:type="dxa"/>
        <w:tblLook w:val="01E0"/>
      </w:tblPr>
      <w:tblGrid>
        <w:gridCol w:w="4140"/>
        <w:gridCol w:w="5760"/>
      </w:tblGrid>
      <w:tr w:rsidR="0040193A" w:rsidRPr="00670139" w:rsidTr="00111D11">
        <w:tc>
          <w:tcPr>
            <w:tcW w:w="4140" w:type="dxa"/>
          </w:tcPr>
          <w:p w:rsidR="0040193A" w:rsidRPr="00670139" w:rsidRDefault="0040193A" w:rsidP="00111D11">
            <w:pPr>
              <w:jc w:val="center"/>
              <w:rPr>
                <w:rFonts w:ascii="Times New Roman" w:hAnsi="Times New Roman"/>
                <w:sz w:val="26"/>
                <w:lang w:val="nl-NL"/>
              </w:rPr>
            </w:pPr>
            <w:r>
              <w:rPr>
                <w:rFonts w:ascii="Times New Roman" w:hAnsi="Times New Roman"/>
                <w:sz w:val="26"/>
                <w:lang w:val="nl-NL"/>
              </w:rPr>
              <w:t>PHÒNG GD&amp;ĐT KRÔNG PĂC</w:t>
            </w:r>
          </w:p>
          <w:p w:rsidR="0040193A" w:rsidRPr="00670139" w:rsidRDefault="0040193A" w:rsidP="00111D11">
            <w:pPr>
              <w:jc w:val="center"/>
              <w:rPr>
                <w:rFonts w:ascii="Times New Roman" w:hAnsi="Times New Roman"/>
                <w:b/>
                <w:sz w:val="26"/>
                <w:lang w:val="nl-NL"/>
              </w:rPr>
            </w:pPr>
            <w:r>
              <w:rPr>
                <w:rFonts w:ascii="Times New Roman" w:hAnsi="Times New Roman"/>
                <w:b/>
                <w:sz w:val="26"/>
                <w:lang w:val="nl-NL"/>
              </w:rPr>
              <w:t>TRƯỜNG THCS EAKLY</w:t>
            </w:r>
          </w:p>
          <w:p w:rsidR="0040193A" w:rsidRPr="00670139" w:rsidRDefault="0040193A" w:rsidP="00111D11">
            <w:pPr>
              <w:jc w:val="center"/>
              <w:rPr>
                <w:rFonts w:ascii="Times New Roman" w:hAnsi="Times New Roman"/>
                <w:b/>
                <w:sz w:val="26"/>
                <w:lang w:val="nl-NL"/>
              </w:rPr>
            </w:pPr>
            <w:r w:rsidRPr="005823E4">
              <w:rPr>
                <w:rFonts w:ascii="Times New Roman" w:hAnsi="Times New Roman"/>
                <w:noProof/>
                <w:sz w:val="26"/>
                <w:lang w:val="nl-NL"/>
              </w:rPr>
              <w:pict>
                <v:line id="_x0000_s1027" style="position:absolute;left:0;text-align:left;flip:x;z-index:251658240" from="56.25pt,2.55pt" to="137.1pt,2.9pt"/>
              </w:pict>
            </w:r>
          </w:p>
          <w:p w:rsidR="0040193A" w:rsidRPr="00670139" w:rsidRDefault="0040193A" w:rsidP="00111D11">
            <w:pPr>
              <w:jc w:val="center"/>
              <w:rPr>
                <w:rFonts w:ascii="Times New Roman" w:hAnsi="Times New Roman"/>
                <w:lang w:val="nl-NL"/>
              </w:rPr>
            </w:pPr>
            <w:r w:rsidRPr="00670139">
              <w:rPr>
                <w:rFonts w:ascii="Times New Roman" w:hAnsi="Times New Roman"/>
                <w:lang w:val="nl-NL"/>
              </w:rPr>
              <w:t>Số</w:t>
            </w:r>
            <w:r>
              <w:rPr>
                <w:rFonts w:ascii="Times New Roman" w:hAnsi="Times New Roman"/>
                <w:lang w:val="nl-NL"/>
              </w:rPr>
              <w:t>: 05</w:t>
            </w:r>
            <w:r w:rsidRPr="00670139">
              <w:rPr>
                <w:rFonts w:ascii="Times New Roman" w:hAnsi="Times New Roman"/>
                <w:lang w:val="nl-NL"/>
              </w:rPr>
              <w:t>/KH - HT</w:t>
            </w:r>
          </w:p>
          <w:p w:rsidR="0040193A" w:rsidRPr="00670139" w:rsidRDefault="0040193A" w:rsidP="00111D11">
            <w:pPr>
              <w:tabs>
                <w:tab w:val="left" w:pos="1290"/>
              </w:tabs>
              <w:rPr>
                <w:rFonts w:ascii=".VnTimeH" w:hAnsi=".VnTimeH"/>
                <w:b/>
                <w:lang w:val="nl-NL"/>
              </w:rPr>
            </w:pPr>
          </w:p>
        </w:tc>
        <w:tc>
          <w:tcPr>
            <w:tcW w:w="5760" w:type="dxa"/>
          </w:tcPr>
          <w:p w:rsidR="0040193A" w:rsidRPr="00670139" w:rsidRDefault="0040193A" w:rsidP="00111D11">
            <w:pPr>
              <w:tabs>
                <w:tab w:val="left" w:pos="5004"/>
              </w:tabs>
              <w:jc w:val="center"/>
              <w:rPr>
                <w:rFonts w:ascii="Times New Roman" w:hAnsi="Times New Roman"/>
                <w:b/>
                <w:sz w:val="26"/>
                <w:szCs w:val="26"/>
                <w:lang w:val="nl-NL"/>
              </w:rPr>
            </w:pPr>
            <w:r w:rsidRPr="00670139">
              <w:rPr>
                <w:rFonts w:ascii="Times New Roman" w:hAnsi="Times New Roman"/>
                <w:b/>
                <w:sz w:val="26"/>
                <w:szCs w:val="26"/>
                <w:lang w:val="nl-NL"/>
              </w:rPr>
              <w:t>CỘNG HOÀ XÃ HỘI CHỦ NGHĨA VIỆT NAM</w:t>
            </w:r>
          </w:p>
          <w:p w:rsidR="0040193A" w:rsidRPr="00670139" w:rsidRDefault="0040193A" w:rsidP="00111D11">
            <w:pPr>
              <w:jc w:val="center"/>
              <w:rPr>
                <w:rFonts w:ascii="Times New Roman" w:hAnsi="Times New Roman"/>
                <w:b/>
                <w:lang w:val="nl-NL"/>
              </w:rPr>
            </w:pPr>
            <w:r w:rsidRPr="00670139">
              <w:rPr>
                <w:rFonts w:ascii="Times New Roman" w:hAnsi="Times New Roman"/>
                <w:b/>
                <w:lang w:val="nl-NL"/>
              </w:rPr>
              <w:t>Độc lập - Tự do - Hạnh Phúc</w:t>
            </w:r>
          </w:p>
          <w:p w:rsidR="0040193A" w:rsidRPr="00670139" w:rsidRDefault="0040193A" w:rsidP="00111D11">
            <w:pPr>
              <w:jc w:val="center"/>
              <w:rPr>
                <w:lang w:val="nl-NL"/>
              </w:rPr>
            </w:pPr>
            <w:r w:rsidRPr="005823E4">
              <w:rPr>
                <w:rFonts w:ascii=".VnTimeH" w:hAnsi=".VnTimeH"/>
                <w:b/>
                <w:noProof/>
                <w:sz w:val="26"/>
                <w:szCs w:val="26"/>
                <w:lang w:val="nl-NL"/>
              </w:rPr>
              <w:pict>
                <v:line id="_x0000_s1026" style="position:absolute;left:0;text-align:left;flip:x;z-index:251658240" from="57.6pt,1.2pt" to="219.6pt,1.2pt"/>
              </w:pict>
            </w:r>
          </w:p>
          <w:p w:rsidR="0040193A" w:rsidRPr="0080524E" w:rsidRDefault="0040193A" w:rsidP="00111D11">
            <w:pPr>
              <w:jc w:val="center"/>
              <w:rPr>
                <w:rFonts w:ascii="Times New Roman" w:hAnsi="Times New Roman"/>
                <w:i/>
                <w:lang w:val="nl-NL"/>
              </w:rPr>
            </w:pPr>
            <w:r>
              <w:rPr>
                <w:rFonts w:ascii="Times New Roman" w:hAnsi="Times New Roman"/>
                <w:i/>
                <w:lang w:val="nl-NL"/>
              </w:rPr>
              <w:t>Eakly, ngày 13  tháng 9 năm 2017</w:t>
            </w:r>
          </w:p>
        </w:tc>
      </w:tr>
    </w:tbl>
    <w:p w:rsidR="0040193A" w:rsidRPr="00576510" w:rsidRDefault="0040193A" w:rsidP="0040193A">
      <w:pPr>
        <w:jc w:val="center"/>
        <w:rPr>
          <w:rFonts w:ascii="Times New Roman" w:hAnsi="Times New Roman"/>
          <w:b/>
          <w:lang w:val="nl-NL"/>
        </w:rPr>
      </w:pPr>
      <w:r w:rsidRPr="00576510">
        <w:rPr>
          <w:rFonts w:ascii="Times New Roman" w:hAnsi="Times New Roman"/>
          <w:b/>
          <w:lang w:val="nl-NL"/>
        </w:rPr>
        <w:t xml:space="preserve">KẾ HOẠCH TRIỂN KHAI THỰC HIỆN </w:t>
      </w:r>
    </w:p>
    <w:p w:rsidR="0040193A" w:rsidRPr="00576510" w:rsidRDefault="0040193A" w:rsidP="0040193A">
      <w:pPr>
        <w:jc w:val="center"/>
        <w:rPr>
          <w:rFonts w:ascii="Times New Roman" w:hAnsi="Times New Roman"/>
          <w:b/>
          <w:lang w:val="nl-NL"/>
        </w:rPr>
      </w:pPr>
      <w:r w:rsidRPr="00576510">
        <w:rPr>
          <w:rFonts w:ascii="Times New Roman" w:hAnsi="Times New Roman"/>
          <w:b/>
          <w:lang w:val="nl-NL"/>
        </w:rPr>
        <w:t>CÁC CHỈ TIÊU, NHIỆM VỤ TRỌNG TÂM, NĂM HỌC 201</w:t>
      </w:r>
      <w:r>
        <w:rPr>
          <w:rFonts w:ascii="Times New Roman" w:hAnsi="Times New Roman"/>
          <w:b/>
          <w:lang w:val="nl-NL"/>
        </w:rPr>
        <w:t>7</w:t>
      </w:r>
      <w:r w:rsidRPr="00576510">
        <w:rPr>
          <w:rFonts w:ascii="Times New Roman" w:hAnsi="Times New Roman"/>
          <w:b/>
          <w:lang w:val="nl-NL"/>
        </w:rPr>
        <w:t xml:space="preserve"> - 201</w:t>
      </w:r>
      <w:r>
        <w:rPr>
          <w:rFonts w:ascii="Times New Roman" w:hAnsi="Times New Roman"/>
          <w:b/>
          <w:lang w:val="nl-NL"/>
        </w:rPr>
        <w:t>8</w:t>
      </w:r>
    </w:p>
    <w:p w:rsidR="0040193A" w:rsidRPr="00576510" w:rsidRDefault="0040193A" w:rsidP="0040193A">
      <w:pPr>
        <w:jc w:val="center"/>
        <w:rPr>
          <w:rFonts w:ascii="Times New Roman" w:hAnsi="Times New Roman"/>
          <w:b/>
          <w:sz w:val="30"/>
          <w:lang w:val="nl-NL"/>
        </w:rPr>
      </w:pPr>
      <w:r w:rsidRPr="005823E4">
        <w:rPr>
          <w:rFonts w:ascii="Times New Roman" w:hAnsi="Times New Roman"/>
          <w:b/>
          <w:noProof/>
          <w:sz w:val="30"/>
          <w:lang w:val="nl-NL"/>
        </w:rPr>
        <w:pict>
          <v:line id="_x0000_s1028" style="position:absolute;left:0;text-align:left;flip:x y;z-index:251658240" from="169.5pt,1.25pt" to="304.5pt,1.25pt"/>
        </w:pict>
      </w:r>
    </w:p>
    <w:p w:rsidR="0040193A" w:rsidRDefault="0040193A" w:rsidP="0040193A">
      <w:pPr>
        <w:spacing w:line="420" w:lineRule="atLeast"/>
        <w:ind w:firstLine="720"/>
        <w:jc w:val="both"/>
        <w:rPr>
          <w:rFonts w:ascii="Times New Roman" w:hAnsi="Times New Roman"/>
          <w:sz w:val="26"/>
          <w:szCs w:val="26"/>
          <w:lang w:val="nl-NL"/>
        </w:rPr>
      </w:pPr>
      <w:r w:rsidRPr="0089156E">
        <w:rPr>
          <w:rFonts w:ascii="Times New Roman" w:hAnsi="Times New Roman"/>
          <w:sz w:val="26"/>
          <w:szCs w:val="26"/>
          <w:lang w:val="nl-NL"/>
        </w:rPr>
        <w:t xml:space="preserve">Căn </w:t>
      </w:r>
      <w:r>
        <w:rPr>
          <w:rFonts w:ascii="Times New Roman" w:hAnsi="Times New Roman"/>
          <w:sz w:val="26"/>
          <w:szCs w:val="26"/>
          <w:lang w:val="nl-NL"/>
        </w:rPr>
        <w:t>cứ Quyết định số 2005/QĐ-UBND ngày 01/8/2017 của Chủ tịch UBND tỉnh Đăklăk về việc ban hành kế hoạch, thời gian năm học  2017 – 2018;</w:t>
      </w:r>
    </w:p>
    <w:p w:rsidR="0040193A" w:rsidRPr="0089156E" w:rsidRDefault="0040193A" w:rsidP="0040193A">
      <w:pPr>
        <w:spacing w:line="420" w:lineRule="atLeast"/>
        <w:ind w:firstLine="720"/>
        <w:jc w:val="both"/>
        <w:rPr>
          <w:rFonts w:ascii="Times New Roman" w:hAnsi="Times New Roman"/>
          <w:sz w:val="26"/>
          <w:szCs w:val="26"/>
          <w:lang w:val="nl-NL"/>
        </w:rPr>
      </w:pPr>
      <w:r>
        <w:rPr>
          <w:rFonts w:ascii="Times New Roman" w:hAnsi="Times New Roman"/>
          <w:sz w:val="26"/>
          <w:szCs w:val="26"/>
          <w:lang w:val="nl-NL"/>
        </w:rPr>
        <w:t xml:space="preserve">Công văn số 1215/SGDĐT – GDTrH, ngày 01/09/2017 của Sở giáo dục và đào tạo về việc hướng dẫn nhiệm vụ Giáo dục Trung học năm học 2017 – 2018 của Sở GD – </w:t>
      </w:r>
      <w:r w:rsidRPr="0089156E">
        <w:rPr>
          <w:rFonts w:ascii="Times New Roman" w:hAnsi="Times New Roman"/>
          <w:sz w:val="26"/>
          <w:szCs w:val="26"/>
          <w:lang w:val="nl-NL"/>
        </w:rPr>
        <w:t>ĐT</w:t>
      </w:r>
      <w:r>
        <w:rPr>
          <w:rFonts w:ascii="Times New Roman" w:hAnsi="Times New Roman"/>
          <w:sz w:val="26"/>
          <w:szCs w:val="26"/>
          <w:lang w:val="nl-NL"/>
        </w:rPr>
        <w:t xml:space="preserve"> Đăklăk</w:t>
      </w:r>
      <w:r w:rsidRPr="0089156E">
        <w:rPr>
          <w:rFonts w:ascii="Times New Roman" w:hAnsi="Times New Roman"/>
          <w:sz w:val="26"/>
          <w:szCs w:val="26"/>
          <w:lang w:val="nl-NL"/>
        </w:rPr>
        <w:t>;</w:t>
      </w:r>
    </w:p>
    <w:p w:rsidR="0040193A" w:rsidRPr="0089156E" w:rsidRDefault="0040193A" w:rsidP="0040193A">
      <w:pPr>
        <w:spacing w:line="420" w:lineRule="atLeast"/>
        <w:ind w:firstLine="720"/>
        <w:jc w:val="both"/>
        <w:rPr>
          <w:rFonts w:ascii="Times New Roman" w:hAnsi="Times New Roman"/>
          <w:sz w:val="26"/>
          <w:szCs w:val="26"/>
          <w:lang w:val="nl-NL"/>
        </w:rPr>
      </w:pPr>
      <w:r w:rsidRPr="0089156E">
        <w:rPr>
          <w:rFonts w:ascii="Times New Roman" w:hAnsi="Times New Roman"/>
          <w:sz w:val="26"/>
          <w:szCs w:val="26"/>
          <w:lang w:val="nl-NL"/>
        </w:rPr>
        <w:t>Căn cứ và</w:t>
      </w:r>
      <w:r>
        <w:rPr>
          <w:rFonts w:ascii="Times New Roman" w:hAnsi="Times New Roman"/>
          <w:sz w:val="26"/>
          <w:szCs w:val="26"/>
          <w:lang w:val="nl-NL"/>
        </w:rPr>
        <w:t>o Kế hoạch chiến lược số 05/KH - HT ngày13 /09/2017</w:t>
      </w:r>
      <w:r w:rsidRPr="0089156E">
        <w:rPr>
          <w:rFonts w:ascii="Times New Roman" w:hAnsi="Times New Roman"/>
          <w:sz w:val="26"/>
          <w:szCs w:val="26"/>
          <w:lang w:val="nl-NL"/>
        </w:rPr>
        <w:t xml:space="preserve"> củ</w:t>
      </w:r>
      <w:r>
        <w:rPr>
          <w:rFonts w:ascii="Times New Roman" w:hAnsi="Times New Roman"/>
          <w:sz w:val="26"/>
          <w:szCs w:val="26"/>
          <w:lang w:val="nl-NL"/>
        </w:rPr>
        <w:t>a Hiệu trưởng trường THCS Eakly</w:t>
      </w:r>
      <w:r w:rsidRPr="0089156E">
        <w:rPr>
          <w:rFonts w:ascii="Times New Roman" w:hAnsi="Times New Roman"/>
          <w:sz w:val="26"/>
          <w:szCs w:val="26"/>
          <w:lang w:val="nl-NL"/>
        </w:rPr>
        <w:t xml:space="preserve"> về phát triển trường </w:t>
      </w:r>
      <w:r>
        <w:rPr>
          <w:rFonts w:ascii="Times New Roman" w:hAnsi="Times New Roman"/>
          <w:sz w:val="26"/>
          <w:szCs w:val="26"/>
          <w:lang w:val="nl-NL"/>
        </w:rPr>
        <w:t>THCS Eakly năm học từ 2017 - 2018</w:t>
      </w:r>
      <w:r w:rsidRPr="0089156E">
        <w:rPr>
          <w:rFonts w:ascii="Times New Roman" w:hAnsi="Times New Roman"/>
          <w:sz w:val="26"/>
          <w:szCs w:val="26"/>
          <w:lang w:val="nl-NL"/>
        </w:rPr>
        <w:t xml:space="preserve"> và tầm nhìn đến năm 2020;</w:t>
      </w:r>
    </w:p>
    <w:p w:rsidR="0040193A" w:rsidRDefault="0040193A" w:rsidP="0040193A">
      <w:pPr>
        <w:spacing w:line="420" w:lineRule="atLeast"/>
        <w:ind w:firstLine="720"/>
        <w:jc w:val="both"/>
        <w:rPr>
          <w:rFonts w:ascii="Times New Roman" w:hAnsi="Times New Roman"/>
          <w:sz w:val="26"/>
          <w:szCs w:val="26"/>
          <w:lang w:val="nl-NL"/>
        </w:rPr>
      </w:pPr>
      <w:r>
        <w:rPr>
          <w:rFonts w:ascii="Times New Roman" w:hAnsi="Times New Roman"/>
          <w:sz w:val="26"/>
          <w:szCs w:val="26"/>
          <w:lang w:val="nl-NL"/>
        </w:rPr>
        <w:t xml:space="preserve">Trường THCS Eakly </w:t>
      </w:r>
      <w:r w:rsidRPr="0089156E">
        <w:rPr>
          <w:rFonts w:ascii="Times New Roman" w:hAnsi="Times New Roman"/>
          <w:sz w:val="26"/>
          <w:szCs w:val="26"/>
          <w:lang w:val="nl-NL"/>
        </w:rPr>
        <w:t xml:space="preserve"> xây dựng kế hoạch năm học 201</w:t>
      </w:r>
      <w:r>
        <w:rPr>
          <w:rFonts w:ascii="Times New Roman" w:hAnsi="Times New Roman"/>
          <w:sz w:val="26"/>
          <w:szCs w:val="26"/>
          <w:lang w:val="nl-NL"/>
        </w:rPr>
        <w:t>7 -</w:t>
      </w:r>
      <w:r w:rsidRPr="0089156E">
        <w:rPr>
          <w:rFonts w:ascii="Times New Roman" w:hAnsi="Times New Roman"/>
          <w:sz w:val="26"/>
          <w:szCs w:val="26"/>
          <w:lang w:val="nl-NL"/>
        </w:rPr>
        <w:t xml:space="preserve"> 201</w:t>
      </w:r>
      <w:r>
        <w:rPr>
          <w:rFonts w:ascii="Times New Roman" w:hAnsi="Times New Roman"/>
          <w:sz w:val="26"/>
          <w:szCs w:val="26"/>
          <w:lang w:val="nl-NL"/>
        </w:rPr>
        <w:t>8</w:t>
      </w:r>
      <w:r w:rsidRPr="0089156E">
        <w:rPr>
          <w:rFonts w:ascii="Times New Roman" w:hAnsi="Times New Roman"/>
          <w:sz w:val="26"/>
          <w:szCs w:val="26"/>
          <w:lang w:val="nl-NL"/>
        </w:rPr>
        <w:t>, tập trung vào một số chỉ tiêu, nhiệm vụ</w:t>
      </w:r>
      <w:r>
        <w:rPr>
          <w:rFonts w:ascii="Times New Roman" w:hAnsi="Times New Roman"/>
          <w:sz w:val="26"/>
          <w:szCs w:val="26"/>
          <w:lang w:val="nl-NL"/>
        </w:rPr>
        <w:t>, giải pháp</w:t>
      </w:r>
      <w:r w:rsidRPr="0089156E">
        <w:rPr>
          <w:rFonts w:ascii="Times New Roman" w:hAnsi="Times New Roman"/>
          <w:sz w:val="26"/>
          <w:szCs w:val="26"/>
          <w:lang w:val="nl-NL"/>
        </w:rPr>
        <w:t xml:space="preserve"> trọng tâm như sau: </w:t>
      </w:r>
    </w:p>
    <w:p w:rsidR="0040193A" w:rsidRPr="0069036D" w:rsidRDefault="0040193A" w:rsidP="0040193A">
      <w:pPr>
        <w:spacing w:line="360" w:lineRule="atLeast"/>
        <w:ind w:firstLine="720"/>
        <w:jc w:val="both"/>
        <w:rPr>
          <w:rFonts w:ascii="Times New Roman" w:hAnsi="Times New Roman"/>
          <w:b/>
          <w:sz w:val="26"/>
          <w:szCs w:val="26"/>
          <w:lang w:val="nl-NL"/>
        </w:rPr>
      </w:pPr>
      <w:r w:rsidRPr="0069036D">
        <w:rPr>
          <w:rFonts w:ascii="Times New Roman" w:hAnsi="Times New Roman"/>
          <w:b/>
          <w:sz w:val="26"/>
          <w:szCs w:val="26"/>
          <w:lang w:val="nl-NL"/>
        </w:rPr>
        <w:t>I. Quy mô phát triển số lớp, học sinh.</w:t>
      </w:r>
    </w:p>
    <w:tbl>
      <w:tblPr>
        <w:tblStyle w:val="TableGrid"/>
        <w:tblW w:w="0" w:type="auto"/>
        <w:tblLook w:val="01E0"/>
      </w:tblPr>
      <w:tblGrid>
        <w:gridCol w:w="1201"/>
        <w:gridCol w:w="1193"/>
        <w:gridCol w:w="1193"/>
        <w:gridCol w:w="1200"/>
        <w:gridCol w:w="1194"/>
        <w:gridCol w:w="1193"/>
        <w:gridCol w:w="1424"/>
        <w:gridCol w:w="973"/>
      </w:tblGrid>
      <w:tr w:rsidR="0040193A" w:rsidRPr="0089156E" w:rsidTr="00111D11">
        <w:tc>
          <w:tcPr>
            <w:tcW w:w="3587" w:type="dxa"/>
            <w:gridSpan w:val="3"/>
          </w:tcPr>
          <w:p w:rsidR="0040193A" w:rsidRPr="0089156E"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Năm học 2016 - 2017</w:t>
            </w:r>
          </w:p>
        </w:tc>
        <w:tc>
          <w:tcPr>
            <w:tcW w:w="5011" w:type="dxa"/>
            <w:gridSpan w:val="4"/>
          </w:tcPr>
          <w:p w:rsidR="0040193A" w:rsidRPr="0089156E"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Năm học 2017</w:t>
            </w:r>
            <w:r w:rsidRPr="0089156E">
              <w:rPr>
                <w:rFonts w:ascii="Times New Roman" w:hAnsi="Times New Roman"/>
                <w:b/>
                <w:sz w:val="26"/>
                <w:szCs w:val="26"/>
                <w:lang w:val="nl-NL"/>
              </w:rPr>
              <w:t xml:space="preserve"> - 201</w:t>
            </w:r>
            <w:r>
              <w:rPr>
                <w:rFonts w:ascii="Times New Roman" w:hAnsi="Times New Roman"/>
                <w:b/>
                <w:sz w:val="26"/>
                <w:szCs w:val="26"/>
                <w:lang w:val="nl-NL"/>
              </w:rPr>
              <w:t>8</w:t>
            </w:r>
          </w:p>
        </w:tc>
        <w:tc>
          <w:tcPr>
            <w:tcW w:w="973" w:type="dxa"/>
            <w:vMerge w:val="restart"/>
          </w:tcPr>
          <w:p w:rsidR="0040193A"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 xml:space="preserve"> </w:t>
            </w:r>
          </w:p>
          <w:p w:rsidR="0040193A" w:rsidRPr="0089156E"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Giảm</w:t>
            </w:r>
          </w:p>
        </w:tc>
      </w:tr>
      <w:tr w:rsidR="0040193A" w:rsidRPr="0089156E" w:rsidTr="00111D11">
        <w:tc>
          <w:tcPr>
            <w:tcW w:w="1201"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Khối</w:t>
            </w:r>
          </w:p>
        </w:tc>
        <w:tc>
          <w:tcPr>
            <w:tcW w:w="1193"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Số lớp</w:t>
            </w:r>
          </w:p>
        </w:tc>
        <w:tc>
          <w:tcPr>
            <w:tcW w:w="1193"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Số HS</w:t>
            </w:r>
          </w:p>
        </w:tc>
        <w:tc>
          <w:tcPr>
            <w:tcW w:w="1200"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Khối</w:t>
            </w:r>
          </w:p>
        </w:tc>
        <w:tc>
          <w:tcPr>
            <w:tcW w:w="1194"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Số lớp</w:t>
            </w:r>
          </w:p>
        </w:tc>
        <w:tc>
          <w:tcPr>
            <w:tcW w:w="1193"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Số HS</w:t>
            </w:r>
          </w:p>
        </w:tc>
        <w:tc>
          <w:tcPr>
            <w:tcW w:w="1424"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Tăng</w:t>
            </w:r>
          </w:p>
        </w:tc>
        <w:tc>
          <w:tcPr>
            <w:tcW w:w="973" w:type="dxa"/>
            <w:vMerge/>
          </w:tcPr>
          <w:p w:rsidR="0040193A" w:rsidRPr="0089156E" w:rsidRDefault="0040193A" w:rsidP="00111D11">
            <w:pPr>
              <w:spacing w:line="360" w:lineRule="atLeast"/>
              <w:jc w:val="both"/>
              <w:rPr>
                <w:rFonts w:ascii="Times New Roman" w:hAnsi="Times New Roman"/>
                <w:b/>
                <w:sz w:val="26"/>
                <w:szCs w:val="26"/>
                <w:lang w:val="nl-NL"/>
              </w:rPr>
            </w:pPr>
          </w:p>
        </w:tc>
      </w:tr>
      <w:tr w:rsidR="0040193A" w:rsidRPr="0089156E" w:rsidTr="00111D11">
        <w:tc>
          <w:tcPr>
            <w:tcW w:w="1201"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6</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4</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p>
        </w:tc>
        <w:tc>
          <w:tcPr>
            <w:tcW w:w="1200"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6</w:t>
            </w:r>
          </w:p>
        </w:tc>
        <w:tc>
          <w:tcPr>
            <w:tcW w:w="1194"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3</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105</w:t>
            </w:r>
          </w:p>
        </w:tc>
        <w:tc>
          <w:tcPr>
            <w:tcW w:w="1424"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30</w:t>
            </w:r>
          </w:p>
        </w:tc>
        <w:tc>
          <w:tcPr>
            <w:tcW w:w="973" w:type="dxa"/>
          </w:tcPr>
          <w:p w:rsidR="0040193A" w:rsidRPr="0089156E" w:rsidRDefault="0040193A" w:rsidP="00111D11">
            <w:pPr>
              <w:spacing w:line="360" w:lineRule="atLeast"/>
              <w:jc w:val="center"/>
              <w:rPr>
                <w:rFonts w:ascii="Times New Roman" w:hAnsi="Times New Roman"/>
                <w:sz w:val="26"/>
                <w:szCs w:val="26"/>
                <w:lang w:val="nl-NL"/>
              </w:rPr>
            </w:pPr>
          </w:p>
        </w:tc>
      </w:tr>
      <w:tr w:rsidR="0040193A" w:rsidRPr="0089156E" w:rsidTr="00111D11">
        <w:tc>
          <w:tcPr>
            <w:tcW w:w="1201"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7</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3</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p>
        </w:tc>
        <w:tc>
          <w:tcPr>
            <w:tcW w:w="1200"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7</w:t>
            </w:r>
          </w:p>
        </w:tc>
        <w:tc>
          <w:tcPr>
            <w:tcW w:w="1194"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2</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73</w:t>
            </w:r>
          </w:p>
        </w:tc>
        <w:tc>
          <w:tcPr>
            <w:tcW w:w="1424" w:type="dxa"/>
          </w:tcPr>
          <w:p w:rsidR="0040193A" w:rsidRPr="0089156E" w:rsidRDefault="0040193A" w:rsidP="00111D11">
            <w:pPr>
              <w:spacing w:line="360" w:lineRule="atLeast"/>
              <w:jc w:val="center"/>
              <w:rPr>
                <w:rFonts w:ascii="Times New Roman" w:hAnsi="Times New Roman"/>
                <w:sz w:val="26"/>
                <w:szCs w:val="26"/>
                <w:lang w:val="nl-NL"/>
              </w:rPr>
            </w:pPr>
          </w:p>
        </w:tc>
        <w:tc>
          <w:tcPr>
            <w:tcW w:w="973" w:type="dxa"/>
          </w:tcPr>
          <w:p w:rsidR="0040193A" w:rsidRPr="0089156E" w:rsidRDefault="0040193A" w:rsidP="00111D11">
            <w:pPr>
              <w:spacing w:line="360" w:lineRule="atLeast"/>
              <w:jc w:val="center"/>
              <w:rPr>
                <w:rFonts w:ascii="Times New Roman" w:hAnsi="Times New Roman"/>
                <w:sz w:val="26"/>
                <w:szCs w:val="26"/>
                <w:lang w:val="nl-NL"/>
              </w:rPr>
            </w:pPr>
          </w:p>
        </w:tc>
      </w:tr>
      <w:tr w:rsidR="0040193A" w:rsidRPr="0089156E" w:rsidTr="00111D11">
        <w:tc>
          <w:tcPr>
            <w:tcW w:w="1201"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8</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3</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p>
        </w:tc>
        <w:tc>
          <w:tcPr>
            <w:tcW w:w="1200"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8</w:t>
            </w:r>
          </w:p>
        </w:tc>
        <w:tc>
          <w:tcPr>
            <w:tcW w:w="1194"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3</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68</w:t>
            </w:r>
          </w:p>
        </w:tc>
        <w:tc>
          <w:tcPr>
            <w:tcW w:w="1424" w:type="dxa"/>
          </w:tcPr>
          <w:p w:rsidR="0040193A" w:rsidRPr="0089156E" w:rsidRDefault="0040193A" w:rsidP="00111D11">
            <w:pPr>
              <w:spacing w:line="360" w:lineRule="atLeast"/>
              <w:jc w:val="center"/>
              <w:rPr>
                <w:rFonts w:ascii="Times New Roman" w:hAnsi="Times New Roman"/>
                <w:sz w:val="26"/>
                <w:szCs w:val="26"/>
                <w:lang w:val="nl-NL"/>
              </w:rPr>
            </w:pPr>
          </w:p>
        </w:tc>
        <w:tc>
          <w:tcPr>
            <w:tcW w:w="973" w:type="dxa"/>
          </w:tcPr>
          <w:p w:rsidR="0040193A" w:rsidRPr="0089156E" w:rsidRDefault="0040193A" w:rsidP="00111D11">
            <w:pPr>
              <w:spacing w:line="360" w:lineRule="atLeast"/>
              <w:jc w:val="center"/>
              <w:rPr>
                <w:rFonts w:ascii="Times New Roman" w:hAnsi="Times New Roman"/>
                <w:sz w:val="26"/>
                <w:szCs w:val="26"/>
                <w:lang w:val="nl-NL"/>
              </w:rPr>
            </w:pPr>
          </w:p>
        </w:tc>
      </w:tr>
      <w:tr w:rsidR="0040193A" w:rsidRPr="0089156E" w:rsidTr="00111D11">
        <w:tc>
          <w:tcPr>
            <w:tcW w:w="1201"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9</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3</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p>
        </w:tc>
        <w:tc>
          <w:tcPr>
            <w:tcW w:w="1200" w:type="dxa"/>
          </w:tcPr>
          <w:p w:rsidR="0040193A" w:rsidRPr="001674F3" w:rsidRDefault="0040193A" w:rsidP="00111D11">
            <w:pPr>
              <w:spacing w:line="360" w:lineRule="atLeast"/>
              <w:jc w:val="center"/>
              <w:rPr>
                <w:rFonts w:ascii="Times New Roman" w:hAnsi="Times New Roman"/>
                <w:b/>
                <w:sz w:val="26"/>
                <w:szCs w:val="26"/>
                <w:lang w:val="nl-NL"/>
              </w:rPr>
            </w:pPr>
            <w:r w:rsidRPr="001674F3">
              <w:rPr>
                <w:rFonts w:ascii="Times New Roman" w:hAnsi="Times New Roman"/>
                <w:b/>
                <w:sz w:val="26"/>
                <w:szCs w:val="26"/>
                <w:lang w:val="nl-NL"/>
              </w:rPr>
              <w:t>9</w:t>
            </w:r>
          </w:p>
        </w:tc>
        <w:tc>
          <w:tcPr>
            <w:tcW w:w="1194"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2</w:t>
            </w:r>
          </w:p>
        </w:tc>
        <w:tc>
          <w:tcPr>
            <w:tcW w:w="1193" w:type="dxa"/>
          </w:tcPr>
          <w:p w:rsidR="0040193A" w:rsidRPr="0089156E" w:rsidRDefault="0040193A" w:rsidP="00111D11">
            <w:pPr>
              <w:spacing w:line="360" w:lineRule="atLeast"/>
              <w:jc w:val="center"/>
              <w:rPr>
                <w:rFonts w:ascii="Times New Roman" w:hAnsi="Times New Roman"/>
                <w:sz w:val="26"/>
                <w:szCs w:val="26"/>
                <w:lang w:val="nl-NL"/>
              </w:rPr>
            </w:pPr>
            <w:r>
              <w:rPr>
                <w:rFonts w:ascii="Times New Roman" w:hAnsi="Times New Roman"/>
                <w:sz w:val="26"/>
                <w:szCs w:val="26"/>
                <w:lang w:val="nl-NL"/>
              </w:rPr>
              <w:t>66</w:t>
            </w:r>
          </w:p>
        </w:tc>
        <w:tc>
          <w:tcPr>
            <w:tcW w:w="1424" w:type="dxa"/>
          </w:tcPr>
          <w:p w:rsidR="0040193A" w:rsidRPr="0089156E" w:rsidRDefault="0040193A" w:rsidP="00111D11">
            <w:pPr>
              <w:spacing w:line="360" w:lineRule="atLeast"/>
              <w:jc w:val="center"/>
              <w:rPr>
                <w:rFonts w:ascii="Times New Roman" w:hAnsi="Times New Roman"/>
                <w:sz w:val="26"/>
                <w:szCs w:val="26"/>
                <w:lang w:val="nl-NL"/>
              </w:rPr>
            </w:pPr>
          </w:p>
        </w:tc>
        <w:tc>
          <w:tcPr>
            <w:tcW w:w="973" w:type="dxa"/>
          </w:tcPr>
          <w:p w:rsidR="0040193A" w:rsidRPr="0089156E" w:rsidRDefault="0040193A" w:rsidP="00111D11">
            <w:pPr>
              <w:spacing w:line="360" w:lineRule="atLeast"/>
              <w:jc w:val="center"/>
              <w:rPr>
                <w:rFonts w:ascii="Times New Roman" w:hAnsi="Times New Roman"/>
                <w:sz w:val="26"/>
                <w:szCs w:val="26"/>
                <w:lang w:val="nl-NL"/>
              </w:rPr>
            </w:pPr>
          </w:p>
        </w:tc>
      </w:tr>
      <w:tr w:rsidR="0040193A" w:rsidRPr="0089156E" w:rsidTr="00111D11">
        <w:tc>
          <w:tcPr>
            <w:tcW w:w="1201" w:type="dxa"/>
          </w:tcPr>
          <w:p w:rsidR="0040193A" w:rsidRPr="0089156E" w:rsidRDefault="0040193A" w:rsidP="00111D11">
            <w:pPr>
              <w:spacing w:line="360" w:lineRule="atLeast"/>
              <w:jc w:val="center"/>
              <w:rPr>
                <w:rFonts w:ascii="Times New Roman" w:hAnsi="Times New Roman"/>
                <w:b/>
                <w:sz w:val="26"/>
                <w:szCs w:val="26"/>
                <w:lang w:val="nl-NL"/>
              </w:rPr>
            </w:pPr>
            <w:r w:rsidRPr="0089156E">
              <w:rPr>
                <w:rFonts w:ascii="Times New Roman" w:hAnsi="Times New Roman"/>
                <w:b/>
                <w:sz w:val="26"/>
                <w:szCs w:val="26"/>
                <w:lang w:val="nl-NL"/>
              </w:rPr>
              <w:t>Cộng</w:t>
            </w:r>
          </w:p>
        </w:tc>
        <w:tc>
          <w:tcPr>
            <w:tcW w:w="1193" w:type="dxa"/>
          </w:tcPr>
          <w:p w:rsidR="0040193A" w:rsidRPr="0089156E"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13</w:t>
            </w:r>
          </w:p>
        </w:tc>
        <w:tc>
          <w:tcPr>
            <w:tcW w:w="1193" w:type="dxa"/>
          </w:tcPr>
          <w:p w:rsidR="0040193A" w:rsidRPr="0089156E"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278</w:t>
            </w:r>
          </w:p>
        </w:tc>
        <w:tc>
          <w:tcPr>
            <w:tcW w:w="1200" w:type="dxa"/>
          </w:tcPr>
          <w:p w:rsidR="0040193A" w:rsidRPr="0089156E" w:rsidRDefault="0040193A" w:rsidP="00111D11">
            <w:pPr>
              <w:spacing w:line="360" w:lineRule="atLeast"/>
              <w:jc w:val="center"/>
              <w:rPr>
                <w:rFonts w:ascii="Times New Roman" w:hAnsi="Times New Roman"/>
                <w:b/>
                <w:sz w:val="26"/>
                <w:szCs w:val="26"/>
                <w:lang w:val="nl-NL"/>
              </w:rPr>
            </w:pPr>
          </w:p>
        </w:tc>
        <w:tc>
          <w:tcPr>
            <w:tcW w:w="1194" w:type="dxa"/>
          </w:tcPr>
          <w:p w:rsidR="0040193A" w:rsidRPr="0089156E"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10</w:t>
            </w:r>
          </w:p>
        </w:tc>
        <w:tc>
          <w:tcPr>
            <w:tcW w:w="1193" w:type="dxa"/>
          </w:tcPr>
          <w:p w:rsidR="0040193A" w:rsidRPr="0089156E" w:rsidRDefault="0040193A" w:rsidP="00111D11">
            <w:pPr>
              <w:spacing w:line="360" w:lineRule="atLeast"/>
              <w:jc w:val="center"/>
              <w:rPr>
                <w:rFonts w:ascii="Times New Roman" w:hAnsi="Times New Roman"/>
                <w:b/>
                <w:sz w:val="26"/>
                <w:szCs w:val="26"/>
                <w:lang w:val="nl-NL"/>
              </w:rPr>
            </w:pPr>
            <w:r>
              <w:rPr>
                <w:rFonts w:ascii="Times New Roman" w:hAnsi="Times New Roman"/>
                <w:b/>
                <w:sz w:val="26"/>
                <w:szCs w:val="26"/>
                <w:lang w:val="nl-NL"/>
              </w:rPr>
              <w:t>315</w:t>
            </w:r>
          </w:p>
        </w:tc>
        <w:tc>
          <w:tcPr>
            <w:tcW w:w="1424" w:type="dxa"/>
          </w:tcPr>
          <w:p w:rsidR="0040193A" w:rsidRPr="0089156E" w:rsidRDefault="0040193A" w:rsidP="00111D11">
            <w:pPr>
              <w:spacing w:line="360" w:lineRule="atLeast"/>
              <w:jc w:val="center"/>
              <w:rPr>
                <w:rFonts w:ascii="Times New Roman" w:hAnsi="Times New Roman"/>
                <w:b/>
                <w:sz w:val="26"/>
                <w:szCs w:val="26"/>
                <w:lang w:val="nl-NL"/>
              </w:rPr>
            </w:pPr>
          </w:p>
        </w:tc>
        <w:tc>
          <w:tcPr>
            <w:tcW w:w="973" w:type="dxa"/>
          </w:tcPr>
          <w:p w:rsidR="0040193A" w:rsidRPr="0089156E" w:rsidRDefault="0040193A" w:rsidP="00111D11">
            <w:pPr>
              <w:spacing w:line="360" w:lineRule="atLeast"/>
              <w:jc w:val="center"/>
              <w:rPr>
                <w:rFonts w:ascii="Times New Roman" w:hAnsi="Times New Roman"/>
                <w:b/>
                <w:sz w:val="26"/>
                <w:szCs w:val="26"/>
                <w:lang w:val="nl-NL"/>
              </w:rPr>
            </w:pPr>
          </w:p>
        </w:tc>
      </w:tr>
    </w:tbl>
    <w:p w:rsidR="0040193A" w:rsidRPr="0089156E" w:rsidRDefault="0040193A" w:rsidP="0040193A">
      <w:pPr>
        <w:spacing w:line="360" w:lineRule="atLeast"/>
        <w:ind w:firstLine="720"/>
        <w:jc w:val="both"/>
        <w:rPr>
          <w:rFonts w:ascii="Times New Roman" w:hAnsi="Times New Roman"/>
          <w:sz w:val="26"/>
          <w:szCs w:val="26"/>
          <w:lang w:val="nl-NL"/>
        </w:rPr>
      </w:pPr>
      <w:r>
        <w:rPr>
          <w:rFonts w:ascii="Times New Roman" w:hAnsi="Times New Roman"/>
          <w:sz w:val="26"/>
          <w:szCs w:val="26"/>
          <w:lang w:val="nl-NL"/>
        </w:rPr>
        <w:t xml:space="preserve">So với năm học 2017 - 2018, số học sinh tăng 35 </w:t>
      </w:r>
      <w:r w:rsidRPr="0089156E">
        <w:rPr>
          <w:rFonts w:ascii="Times New Roman" w:hAnsi="Times New Roman"/>
          <w:sz w:val="26"/>
          <w:szCs w:val="26"/>
          <w:lang w:val="nl-NL"/>
        </w:rPr>
        <w:t xml:space="preserve">. </w:t>
      </w:r>
      <w:r>
        <w:rPr>
          <w:rFonts w:ascii="Times New Roman" w:hAnsi="Times New Roman"/>
          <w:sz w:val="26"/>
          <w:szCs w:val="26"/>
          <w:lang w:val="nl-NL"/>
        </w:rPr>
        <w:t>Phấn đấu</w:t>
      </w:r>
      <w:r w:rsidRPr="007926BF">
        <w:rPr>
          <w:rFonts w:ascii="Times New Roman" w:hAnsi="Times New Roman"/>
          <w:sz w:val="26"/>
          <w:szCs w:val="26"/>
          <w:lang w:val="nl-NL"/>
        </w:rPr>
        <w:t xml:space="preserve"> </w:t>
      </w:r>
      <w:r>
        <w:rPr>
          <w:rFonts w:ascii="Times New Roman" w:hAnsi="Times New Roman"/>
          <w:sz w:val="26"/>
          <w:szCs w:val="26"/>
          <w:lang w:val="nl-NL"/>
        </w:rPr>
        <w:t>tỉ lệ học sinh bỏ học không quá 0,1%.</w:t>
      </w:r>
    </w:p>
    <w:p w:rsidR="0040193A" w:rsidRPr="00D3147E" w:rsidRDefault="0040193A" w:rsidP="0040193A">
      <w:pPr>
        <w:spacing w:line="360" w:lineRule="atLeast"/>
        <w:ind w:firstLine="720"/>
        <w:jc w:val="both"/>
        <w:rPr>
          <w:rFonts w:ascii="Times New Roman" w:hAnsi="Times New Roman"/>
          <w:b/>
          <w:sz w:val="26"/>
          <w:szCs w:val="26"/>
          <w:lang w:val="nl-NL"/>
        </w:rPr>
      </w:pPr>
      <w:r w:rsidRPr="00D3147E">
        <w:rPr>
          <w:rFonts w:ascii="Times New Roman" w:hAnsi="Times New Roman"/>
          <w:b/>
          <w:sz w:val="26"/>
          <w:szCs w:val="26"/>
          <w:lang w:val="nl-NL"/>
        </w:rPr>
        <w:t>II. Chất lượng đội ngũ, CSVC phục vụ cho dạy và học.</w:t>
      </w:r>
    </w:p>
    <w:p w:rsidR="0040193A" w:rsidRPr="00C52998" w:rsidRDefault="0040193A" w:rsidP="0040193A">
      <w:pPr>
        <w:spacing w:line="360" w:lineRule="atLeast"/>
        <w:jc w:val="both"/>
        <w:rPr>
          <w:rFonts w:ascii="Times New Roman" w:hAnsi="Times New Roman"/>
          <w:b/>
          <w:i/>
          <w:sz w:val="26"/>
          <w:szCs w:val="26"/>
          <w:lang w:val="nl-NL"/>
        </w:rPr>
      </w:pPr>
      <w:r w:rsidRPr="0089156E">
        <w:rPr>
          <w:rFonts w:ascii="Times New Roman" w:hAnsi="Times New Roman"/>
          <w:b/>
          <w:i/>
          <w:sz w:val="26"/>
          <w:szCs w:val="26"/>
          <w:lang w:val="nl-NL"/>
        </w:rPr>
        <w:t xml:space="preserve"> </w:t>
      </w:r>
      <w:r>
        <w:rPr>
          <w:rFonts w:ascii="Times New Roman" w:hAnsi="Times New Roman"/>
          <w:b/>
          <w:i/>
          <w:sz w:val="26"/>
          <w:szCs w:val="26"/>
          <w:lang w:val="nl-NL"/>
        </w:rPr>
        <w:tab/>
      </w:r>
      <w:r w:rsidRPr="0089156E">
        <w:rPr>
          <w:rFonts w:ascii="Times New Roman" w:hAnsi="Times New Roman"/>
          <w:b/>
          <w:i/>
          <w:sz w:val="26"/>
          <w:szCs w:val="26"/>
          <w:lang w:val="nl-NL"/>
        </w:rPr>
        <w:t xml:space="preserve"> </w:t>
      </w:r>
      <w:r w:rsidRPr="00C52998">
        <w:rPr>
          <w:rFonts w:ascii="Times New Roman" w:hAnsi="Times New Roman"/>
          <w:b/>
          <w:i/>
          <w:sz w:val="26"/>
          <w:szCs w:val="26"/>
          <w:lang w:val="nl-NL"/>
        </w:rPr>
        <w:t>1. Chất lượng đội ngũ cán bộ, giáo viên, nhân viên:</w:t>
      </w:r>
    </w:p>
    <w:p w:rsidR="0040193A" w:rsidRPr="0089156E" w:rsidRDefault="0040193A" w:rsidP="0040193A">
      <w:pPr>
        <w:spacing w:line="360" w:lineRule="atLeast"/>
        <w:ind w:firstLine="720"/>
        <w:jc w:val="both"/>
        <w:rPr>
          <w:rFonts w:ascii="Times New Roman" w:hAnsi="Times New Roman"/>
          <w:sz w:val="26"/>
          <w:szCs w:val="26"/>
          <w:lang w:val="nl-NL"/>
        </w:rPr>
      </w:pPr>
      <w:r w:rsidRPr="0089156E">
        <w:rPr>
          <w:rFonts w:ascii="Times New Roman" w:hAnsi="Times New Roman"/>
          <w:sz w:val="26"/>
          <w:szCs w:val="26"/>
          <w:lang w:val="nl-NL"/>
        </w:rPr>
        <w:t xml:space="preserve"> Tổng số CBGV - NV nhà trườ</w:t>
      </w:r>
      <w:r>
        <w:rPr>
          <w:rFonts w:ascii="Times New Roman" w:hAnsi="Times New Roman"/>
          <w:sz w:val="26"/>
          <w:szCs w:val="26"/>
          <w:lang w:val="nl-NL"/>
        </w:rPr>
        <w:t>ng: 43; trong đó, BGH: 02</w:t>
      </w:r>
      <w:r w:rsidRPr="0089156E">
        <w:rPr>
          <w:rFonts w:ascii="Times New Roman" w:hAnsi="Times New Roman"/>
          <w:sz w:val="26"/>
          <w:szCs w:val="26"/>
          <w:lang w:val="nl-NL"/>
        </w:rPr>
        <w:t>; giáo viê</w:t>
      </w:r>
      <w:r>
        <w:rPr>
          <w:rFonts w:ascii="Times New Roman" w:hAnsi="Times New Roman"/>
          <w:sz w:val="26"/>
          <w:szCs w:val="26"/>
          <w:lang w:val="nl-NL"/>
        </w:rPr>
        <w:t>n: 35</w:t>
      </w:r>
      <w:r w:rsidRPr="0089156E">
        <w:rPr>
          <w:rFonts w:ascii="Times New Roman" w:hAnsi="Times New Roman"/>
          <w:sz w:val="26"/>
          <w:szCs w:val="26"/>
          <w:lang w:val="nl-NL"/>
        </w:rPr>
        <w:t xml:space="preserve"> </w:t>
      </w:r>
      <w:r>
        <w:rPr>
          <w:rFonts w:ascii="Times New Roman" w:hAnsi="Times New Roman"/>
          <w:i/>
          <w:sz w:val="26"/>
          <w:szCs w:val="26"/>
          <w:lang w:val="nl-NL"/>
        </w:rPr>
        <w:t>(trong đó:  biên chế 30 và 05 GV hợp đồng chủ yếu ở các</w:t>
      </w:r>
      <w:r w:rsidRPr="0089156E">
        <w:rPr>
          <w:rFonts w:ascii="Times New Roman" w:hAnsi="Times New Roman"/>
          <w:i/>
          <w:sz w:val="26"/>
          <w:szCs w:val="26"/>
          <w:lang w:val="nl-NL"/>
        </w:rPr>
        <w:t xml:space="preserve"> môn: Toán,</w:t>
      </w:r>
      <w:r>
        <w:rPr>
          <w:rFonts w:ascii="Times New Roman" w:hAnsi="Times New Roman"/>
          <w:i/>
          <w:sz w:val="26"/>
          <w:szCs w:val="26"/>
          <w:lang w:val="nl-NL"/>
        </w:rPr>
        <w:t xml:space="preserve">  Anh văn - Địa lí, </w:t>
      </w:r>
      <w:r w:rsidRPr="0089156E">
        <w:rPr>
          <w:rFonts w:ascii="Times New Roman" w:hAnsi="Times New Roman"/>
          <w:i/>
          <w:sz w:val="26"/>
          <w:szCs w:val="26"/>
          <w:lang w:val="nl-NL"/>
        </w:rPr>
        <w:t>)</w:t>
      </w:r>
      <w:r>
        <w:rPr>
          <w:rFonts w:ascii="Times New Roman" w:hAnsi="Times New Roman"/>
          <w:sz w:val="26"/>
          <w:szCs w:val="26"/>
          <w:lang w:val="nl-NL"/>
        </w:rPr>
        <w:t>; nhân viên: 06, (01 hợp đồng).</w:t>
      </w:r>
    </w:p>
    <w:p w:rsidR="0040193A" w:rsidRPr="0089156E" w:rsidRDefault="0040193A" w:rsidP="0040193A">
      <w:pPr>
        <w:spacing w:line="360" w:lineRule="atLeast"/>
        <w:ind w:firstLine="720"/>
        <w:jc w:val="both"/>
        <w:rPr>
          <w:rFonts w:ascii="Times New Roman" w:hAnsi="Times New Roman"/>
          <w:sz w:val="26"/>
          <w:szCs w:val="26"/>
          <w:lang w:val="nl-NL"/>
        </w:rPr>
      </w:pPr>
      <w:r w:rsidRPr="0089156E">
        <w:rPr>
          <w:rFonts w:ascii="Times New Roman" w:hAnsi="Times New Roman"/>
          <w:sz w:val="26"/>
          <w:szCs w:val="26"/>
          <w:lang w:val="nl-NL"/>
        </w:rPr>
        <w:lastRenderedPageBreak/>
        <w:t xml:space="preserve"> Trình độ chuyên môn: 100% đạt chuẩn</w:t>
      </w:r>
      <w:r>
        <w:rPr>
          <w:rFonts w:ascii="Times New Roman" w:hAnsi="Times New Roman"/>
          <w:sz w:val="26"/>
          <w:szCs w:val="26"/>
          <w:lang w:val="nl-NL"/>
        </w:rPr>
        <w:t xml:space="preserve"> và trên chuẩn đào tạo</w:t>
      </w:r>
      <w:r w:rsidRPr="0089156E">
        <w:rPr>
          <w:rFonts w:ascii="Times New Roman" w:hAnsi="Times New Roman"/>
          <w:sz w:val="26"/>
          <w:szCs w:val="26"/>
          <w:lang w:val="nl-NL"/>
        </w:rPr>
        <w:t xml:space="preserve">. </w:t>
      </w:r>
      <w:r>
        <w:rPr>
          <w:rFonts w:ascii="Times New Roman" w:hAnsi="Times New Roman"/>
          <w:sz w:val="26"/>
          <w:szCs w:val="26"/>
          <w:lang w:val="nl-NL"/>
        </w:rPr>
        <w:t>Có 06 giáo viên giỏi tỉnh(Bảo lưu: 5GV và 1 TPT); 06 GVG huyện; 04  đ/c được nhận giấy khen của UBND huyện Krông păc ; 03 đ/c là CSTĐCS; 3 đ/c có SKKN đạt giải cấp huyện; 1GADĐT đạt giải cấp huyện(Thầy Tiên);1 giải hội thi KHKT cấp huyện(thầy Thuận HD) 16 đ/c là LĐTT năm học 2016 – 2017.</w:t>
      </w:r>
      <w:r w:rsidRPr="0089156E">
        <w:rPr>
          <w:rFonts w:ascii="Times New Roman" w:hAnsi="Times New Roman"/>
          <w:sz w:val="26"/>
          <w:szCs w:val="26"/>
          <w:lang w:val="nl-NL"/>
        </w:rPr>
        <w:t xml:space="preserve"> Đây là </w:t>
      </w:r>
      <w:r>
        <w:rPr>
          <w:rFonts w:ascii="Times New Roman" w:hAnsi="Times New Roman"/>
          <w:sz w:val="26"/>
          <w:szCs w:val="26"/>
          <w:lang w:val="nl-NL"/>
        </w:rPr>
        <w:t xml:space="preserve">cơ sở </w:t>
      </w:r>
      <w:r w:rsidRPr="0089156E">
        <w:rPr>
          <w:rFonts w:ascii="Times New Roman" w:hAnsi="Times New Roman"/>
          <w:sz w:val="26"/>
          <w:szCs w:val="26"/>
          <w:lang w:val="nl-NL"/>
        </w:rPr>
        <w:t>quan trọng để xây dựng chất lượng chuyên môn c</w:t>
      </w:r>
      <w:r>
        <w:rPr>
          <w:rFonts w:ascii="Times New Roman" w:hAnsi="Times New Roman"/>
          <w:sz w:val="26"/>
          <w:szCs w:val="26"/>
          <w:lang w:val="nl-NL"/>
        </w:rPr>
        <w:t xml:space="preserve">ủa nhà trường trong năm học 2017 – 2018 và </w:t>
      </w:r>
      <w:r w:rsidRPr="0089156E">
        <w:rPr>
          <w:rFonts w:ascii="Times New Roman" w:hAnsi="Times New Roman"/>
          <w:sz w:val="26"/>
          <w:szCs w:val="26"/>
          <w:lang w:val="nl-NL"/>
        </w:rPr>
        <w:t>những năm học tiếp theo.</w:t>
      </w:r>
    </w:p>
    <w:p w:rsidR="0040193A" w:rsidRPr="0089156E" w:rsidRDefault="0040193A" w:rsidP="0040193A">
      <w:pPr>
        <w:spacing w:line="360" w:lineRule="atLeast"/>
        <w:ind w:firstLine="720"/>
        <w:jc w:val="both"/>
        <w:rPr>
          <w:rFonts w:ascii="Times New Roman" w:hAnsi="Times New Roman"/>
          <w:sz w:val="26"/>
          <w:szCs w:val="26"/>
          <w:lang w:val="nl-NL"/>
        </w:rPr>
      </w:pPr>
      <w:r w:rsidRPr="0089156E">
        <w:rPr>
          <w:rFonts w:ascii="Times New Roman" w:hAnsi="Times New Roman"/>
          <w:sz w:val="26"/>
          <w:szCs w:val="26"/>
          <w:lang w:val="nl-NL"/>
        </w:rPr>
        <w:t xml:space="preserve"> C</w:t>
      </w:r>
      <w:r>
        <w:rPr>
          <w:rFonts w:ascii="Times New Roman" w:hAnsi="Times New Roman"/>
          <w:sz w:val="26"/>
          <w:szCs w:val="26"/>
          <w:lang w:val="nl-NL"/>
        </w:rPr>
        <w:t>ông tác tổ chức, quản lí của Ban giám hiệu</w:t>
      </w:r>
      <w:r w:rsidRPr="0089156E">
        <w:rPr>
          <w:rFonts w:ascii="Times New Roman" w:hAnsi="Times New Roman"/>
          <w:sz w:val="26"/>
          <w:szCs w:val="26"/>
          <w:lang w:val="nl-NL"/>
        </w:rPr>
        <w:t xml:space="preserve">: </w:t>
      </w:r>
      <w:r>
        <w:rPr>
          <w:rFonts w:ascii="Times New Roman" w:hAnsi="Times New Roman"/>
          <w:sz w:val="26"/>
          <w:szCs w:val="26"/>
          <w:lang w:val="nl-NL"/>
        </w:rPr>
        <w:t>Có năng lực quản lý,các đồng chí đã được bồi dưỡng qua lớp quản lý GD,  nắm bắt kịp thời các vấn đề đổi mới, Việc ứng dụng CNTT  có hiệu quả vào công việc;</w:t>
      </w:r>
      <w:r w:rsidRPr="0089156E">
        <w:rPr>
          <w:rFonts w:ascii="Times New Roman" w:hAnsi="Times New Roman"/>
          <w:sz w:val="26"/>
          <w:szCs w:val="26"/>
          <w:lang w:val="nl-NL"/>
        </w:rPr>
        <w:t xml:space="preserve"> có tâm huyết, có kế hoạch hoạt động sát với thực tiễn nhà trường, tạo được niềm tin và sự ủng hộ của đội ngũ giáo viên, nhân viên</w:t>
      </w:r>
      <w:r>
        <w:rPr>
          <w:rFonts w:ascii="Times New Roman" w:hAnsi="Times New Roman"/>
          <w:sz w:val="26"/>
          <w:szCs w:val="26"/>
          <w:lang w:val="nl-NL"/>
        </w:rPr>
        <w:t xml:space="preserve"> và phụ huynh học sinh cũng như các cấp chính quyền địa phương và các cơ quan quản lý</w:t>
      </w:r>
      <w:r w:rsidRPr="0089156E">
        <w:rPr>
          <w:rFonts w:ascii="Times New Roman" w:hAnsi="Times New Roman"/>
          <w:sz w:val="26"/>
          <w:szCs w:val="26"/>
          <w:lang w:val="nl-NL"/>
        </w:rPr>
        <w:t>.</w:t>
      </w:r>
    </w:p>
    <w:p w:rsidR="0040193A" w:rsidRPr="0089156E" w:rsidRDefault="0040193A" w:rsidP="0040193A">
      <w:pPr>
        <w:spacing w:line="360" w:lineRule="atLeast"/>
        <w:ind w:firstLine="720"/>
        <w:jc w:val="both"/>
        <w:rPr>
          <w:rFonts w:ascii="Times New Roman" w:hAnsi="Times New Roman"/>
          <w:b/>
          <w:i/>
          <w:sz w:val="26"/>
          <w:szCs w:val="26"/>
          <w:lang w:val="nl-NL"/>
        </w:rPr>
      </w:pPr>
      <w:r w:rsidRPr="0089156E">
        <w:rPr>
          <w:rFonts w:ascii="Times New Roman" w:hAnsi="Times New Roman"/>
          <w:sz w:val="26"/>
          <w:szCs w:val="26"/>
          <w:lang w:val="nl-NL"/>
        </w:rPr>
        <w:t xml:space="preserve"> Đội ngũ giáo viên, nhân viên nhà trường có tinh thần đoàn kết, trách nh</w:t>
      </w:r>
      <w:r>
        <w:rPr>
          <w:rFonts w:ascii="Times New Roman" w:hAnsi="Times New Roman"/>
          <w:sz w:val="26"/>
          <w:szCs w:val="26"/>
          <w:lang w:val="nl-NL"/>
        </w:rPr>
        <w:t xml:space="preserve">iệm, ngày càng </w:t>
      </w:r>
      <w:r w:rsidRPr="0089156E">
        <w:rPr>
          <w:rFonts w:ascii="Times New Roman" w:hAnsi="Times New Roman"/>
          <w:sz w:val="26"/>
          <w:szCs w:val="26"/>
          <w:lang w:val="nl-NL"/>
        </w:rPr>
        <w:t xml:space="preserve">vững vàng về chuyên môn, nghiệp vụ, sẵn sàng thực hiện tốt các công việc, nhiệm vụ được giao. </w:t>
      </w:r>
      <w:r w:rsidRPr="0089156E">
        <w:rPr>
          <w:rFonts w:ascii="Times New Roman" w:hAnsi="Times New Roman"/>
          <w:b/>
          <w:i/>
          <w:sz w:val="26"/>
          <w:szCs w:val="26"/>
          <w:lang w:val="nl-NL"/>
        </w:rPr>
        <w:t xml:space="preserve">Đây </w:t>
      </w:r>
      <w:r>
        <w:rPr>
          <w:rFonts w:ascii="Times New Roman" w:hAnsi="Times New Roman"/>
          <w:b/>
          <w:i/>
          <w:sz w:val="26"/>
          <w:szCs w:val="26"/>
          <w:lang w:val="nl-NL"/>
        </w:rPr>
        <w:t xml:space="preserve">tiếp tục </w:t>
      </w:r>
      <w:r w:rsidRPr="0089156E">
        <w:rPr>
          <w:rFonts w:ascii="Times New Roman" w:hAnsi="Times New Roman"/>
          <w:b/>
          <w:i/>
          <w:sz w:val="26"/>
          <w:szCs w:val="26"/>
          <w:lang w:val="nl-NL"/>
        </w:rPr>
        <w:t>là nhân tố quan trọng</w:t>
      </w:r>
      <w:r>
        <w:rPr>
          <w:rFonts w:ascii="Times New Roman" w:hAnsi="Times New Roman"/>
          <w:b/>
          <w:i/>
          <w:sz w:val="26"/>
          <w:szCs w:val="26"/>
          <w:lang w:val="nl-NL"/>
        </w:rPr>
        <w:t>, góp phần</w:t>
      </w:r>
      <w:r w:rsidRPr="0089156E">
        <w:rPr>
          <w:rFonts w:ascii="Times New Roman" w:hAnsi="Times New Roman"/>
          <w:b/>
          <w:i/>
          <w:sz w:val="26"/>
          <w:szCs w:val="26"/>
          <w:lang w:val="nl-NL"/>
        </w:rPr>
        <w:t xml:space="preserve"> thực hiện thắng lợi các nhiệm vụ năm học của nhà trường.</w:t>
      </w:r>
    </w:p>
    <w:p w:rsidR="0040193A" w:rsidRPr="0089156E" w:rsidRDefault="0040193A" w:rsidP="0040193A">
      <w:pPr>
        <w:spacing w:line="360" w:lineRule="atLeast"/>
        <w:ind w:firstLine="720"/>
        <w:jc w:val="both"/>
        <w:rPr>
          <w:rFonts w:ascii="Times New Roman" w:hAnsi="Times New Roman"/>
          <w:sz w:val="26"/>
          <w:szCs w:val="26"/>
          <w:lang w:val="nl-NL"/>
        </w:rPr>
      </w:pPr>
      <w:r w:rsidRPr="0089156E">
        <w:rPr>
          <w:rFonts w:ascii="Times New Roman" w:hAnsi="Times New Roman"/>
          <w:sz w:val="26"/>
          <w:szCs w:val="26"/>
          <w:lang w:val="nl-NL"/>
        </w:rPr>
        <w:t xml:space="preserve"> Tuy nhiên, đội ngũ cán bộ, giáo viên, nhân viên nhà trường vẫn chưa có sự đồng đều về mặt năng lực chuyên môn, nghiệp vụ; vẫn còn có những đồng chí giáo viên, nhân viên chưa có nhiều đổi mới về phương pháp làm việc, phương pháp giảng dạy, nên chất lượng công việc chưa đáp ứng tốt được yêu cầu của sự đổi mới</w:t>
      </w:r>
      <w:r>
        <w:rPr>
          <w:rFonts w:ascii="Times New Roman" w:hAnsi="Times New Roman"/>
          <w:i/>
          <w:sz w:val="26"/>
          <w:szCs w:val="26"/>
          <w:lang w:val="nl-NL"/>
        </w:rPr>
        <w:t>(1-2 GV</w:t>
      </w:r>
      <w:r w:rsidRPr="008941C0">
        <w:rPr>
          <w:rFonts w:ascii="Times New Roman" w:hAnsi="Times New Roman"/>
          <w:i/>
          <w:sz w:val="26"/>
          <w:szCs w:val="26"/>
          <w:lang w:val="nl-NL"/>
        </w:rPr>
        <w:t>).</w:t>
      </w:r>
      <w:r>
        <w:rPr>
          <w:rFonts w:ascii="Times New Roman" w:hAnsi="Times New Roman"/>
          <w:sz w:val="26"/>
          <w:szCs w:val="26"/>
          <w:lang w:val="nl-NL"/>
        </w:rPr>
        <w:t xml:space="preserve"> Bộ môn tiếng anh nhà trường chưa có GV biên chế nên việc bố trí chuyên môn gặp nhiều khó khăn.Nhà trường tiếp tục tạo điều kiện để giáo viên tiếng Anh được tham gia các khóa bồi dưỡng, tham mưu UBND huyện bố trí Giáo viên môn tiếng anh đủ biên chế;</w:t>
      </w:r>
      <w:r w:rsidRPr="0089156E">
        <w:rPr>
          <w:rFonts w:ascii="Times New Roman" w:hAnsi="Times New Roman"/>
          <w:sz w:val="26"/>
          <w:szCs w:val="26"/>
          <w:lang w:val="nl-NL"/>
        </w:rPr>
        <w:t xml:space="preserve"> </w:t>
      </w:r>
      <w:r>
        <w:rPr>
          <w:rFonts w:ascii="Times New Roman" w:hAnsi="Times New Roman"/>
          <w:sz w:val="26"/>
          <w:szCs w:val="26"/>
          <w:lang w:val="nl-NL"/>
        </w:rPr>
        <w:t xml:space="preserve">góp phần </w:t>
      </w:r>
      <w:r w:rsidRPr="0089156E">
        <w:rPr>
          <w:rFonts w:ascii="Times New Roman" w:hAnsi="Times New Roman"/>
          <w:sz w:val="26"/>
          <w:szCs w:val="26"/>
          <w:lang w:val="nl-NL"/>
        </w:rPr>
        <w:t>nâng cao năng lực chuyên môn, hiệu quả công việc của từng đồng chí giáo viên, nhân viên nhà trường.</w:t>
      </w:r>
    </w:p>
    <w:p w:rsidR="0040193A" w:rsidRPr="00C52998" w:rsidRDefault="0040193A" w:rsidP="0040193A">
      <w:pPr>
        <w:spacing w:line="360" w:lineRule="atLeast"/>
        <w:ind w:firstLine="720"/>
        <w:jc w:val="both"/>
        <w:rPr>
          <w:rFonts w:ascii="Times New Roman" w:hAnsi="Times New Roman"/>
          <w:b/>
          <w:i/>
          <w:sz w:val="26"/>
          <w:szCs w:val="26"/>
          <w:lang w:val="nl-NL"/>
        </w:rPr>
      </w:pPr>
      <w:r w:rsidRPr="00C52998">
        <w:rPr>
          <w:rFonts w:ascii="Times New Roman" w:hAnsi="Times New Roman"/>
          <w:b/>
          <w:i/>
          <w:sz w:val="26"/>
          <w:szCs w:val="26"/>
          <w:lang w:val="nl-NL"/>
        </w:rPr>
        <w:t>2. Cơ sở vật chất:</w:t>
      </w:r>
    </w:p>
    <w:p w:rsidR="0040193A"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 xml:space="preserve"> </w:t>
      </w:r>
      <w:r>
        <w:rPr>
          <w:rFonts w:ascii="Times New Roman" w:hAnsi="Times New Roman"/>
          <w:sz w:val="26"/>
          <w:szCs w:val="26"/>
          <w:lang w:val="nl-NL"/>
        </w:rPr>
        <w:tab/>
        <w:t>Năm học 2017 – 2018, trường tiếp tục tu sữa, nâng câp ở tất cả các phòng học, phòng chức năng, đảm bảo đủ các phòng học, các phòng chức năng và một số phòng hành chính khác. Phòng học có đầy đủ, bàn ghế, bảng chống lóa, đèn chiếu sáng, quạt, các thiết bị phục vụ dạy –học...., đã được sửa chữa, bảo dưỡng trong hè để đưa vào sử dụng có hiệu quả.  Hệ thống nhà xe của GV –HS đảm bảo đủ cho việc sử dụng bảo quản theo đúng quy định.</w:t>
      </w:r>
    </w:p>
    <w:p w:rsidR="0040193A" w:rsidRDefault="0040193A" w:rsidP="0040193A">
      <w:pPr>
        <w:spacing w:line="360" w:lineRule="atLeast"/>
        <w:ind w:firstLine="720"/>
        <w:jc w:val="both"/>
        <w:rPr>
          <w:rFonts w:ascii="Times New Roman" w:hAnsi="Times New Roman"/>
          <w:sz w:val="26"/>
          <w:szCs w:val="26"/>
          <w:lang w:val="nl-NL"/>
        </w:rPr>
      </w:pPr>
      <w:r>
        <w:rPr>
          <w:rFonts w:ascii="Times New Roman" w:hAnsi="Times New Roman"/>
          <w:sz w:val="26"/>
          <w:szCs w:val="26"/>
          <w:lang w:val="nl-NL"/>
        </w:rPr>
        <w:t xml:space="preserve"> Phòng thực hành tin học có đủ máy tính có nối mạng lan, đáp ứng tốt yêu cầu về dạy và  thực hành trên máy và truy cập thông tin để tham gia các cuộc thi dành cho học sinh qua mạng internet.</w:t>
      </w:r>
    </w:p>
    <w:p w:rsidR="0040193A" w:rsidRDefault="0040193A" w:rsidP="0040193A">
      <w:pPr>
        <w:spacing w:line="360" w:lineRule="atLeast"/>
        <w:ind w:firstLine="720"/>
        <w:jc w:val="both"/>
        <w:rPr>
          <w:rFonts w:ascii="Times New Roman" w:hAnsi="Times New Roman"/>
          <w:sz w:val="26"/>
          <w:szCs w:val="26"/>
          <w:lang w:val="nl-NL"/>
        </w:rPr>
      </w:pPr>
      <w:r>
        <w:rPr>
          <w:rFonts w:ascii="Times New Roman" w:hAnsi="Times New Roman"/>
          <w:sz w:val="26"/>
          <w:szCs w:val="26"/>
          <w:lang w:val="nl-NL"/>
        </w:rPr>
        <w:t>Hệ thống công trình vệ sinh Nam – Nữ của GV-HS riêng biệt, được bố trí  vệ sinh không để xẩy ra tình trạng ô nhiễm.</w:t>
      </w:r>
    </w:p>
    <w:p w:rsidR="0040193A" w:rsidRDefault="0040193A" w:rsidP="0040193A">
      <w:pPr>
        <w:spacing w:line="360" w:lineRule="atLeast"/>
        <w:ind w:firstLine="720"/>
        <w:jc w:val="both"/>
        <w:rPr>
          <w:rFonts w:ascii="Times New Roman" w:hAnsi="Times New Roman"/>
          <w:sz w:val="26"/>
          <w:szCs w:val="26"/>
          <w:lang w:val="nl-NL"/>
        </w:rPr>
      </w:pPr>
      <w:r>
        <w:rPr>
          <w:rFonts w:ascii="Times New Roman" w:hAnsi="Times New Roman"/>
          <w:sz w:val="26"/>
          <w:szCs w:val="26"/>
          <w:lang w:val="nl-NL"/>
        </w:rPr>
        <w:lastRenderedPageBreak/>
        <w:t>Hệ thống nước sạch phục vụ GV –HS đảm bảo theo tiêu chuẩn của nhà máy nước có kiểm định theo quy định.</w:t>
      </w:r>
    </w:p>
    <w:p w:rsidR="0040193A" w:rsidRPr="0089156E" w:rsidRDefault="0040193A" w:rsidP="0040193A">
      <w:pPr>
        <w:spacing w:line="360" w:lineRule="atLeast"/>
        <w:ind w:firstLine="720"/>
        <w:jc w:val="both"/>
        <w:rPr>
          <w:rFonts w:ascii="Times New Roman" w:hAnsi="Times New Roman"/>
          <w:sz w:val="26"/>
          <w:szCs w:val="26"/>
          <w:lang w:val="nl-NL"/>
        </w:rPr>
      </w:pPr>
      <w:r>
        <w:rPr>
          <w:rFonts w:ascii="Times New Roman" w:hAnsi="Times New Roman"/>
          <w:sz w:val="26"/>
          <w:szCs w:val="26"/>
          <w:lang w:val="nl-NL"/>
        </w:rPr>
        <w:t xml:space="preserve">Tuy vậy,  hiện nay CSVC nhà trường đã xuống cấp ở các dãy phòng học cấp 4 </w:t>
      </w:r>
      <w:r w:rsidRPr="006C6521">
        <w:rPr>
          <w:rFonts w:ascii="Times New Roman" w:hAnsi="Times New Roman"/>
          <w:i/>
          <w:sz w:val="26"/>
          <w:szCs w:val="26"/>
          <w:lang w:val="nl-NL"/>
        </w:rPr>
        <w:t>( gồm</w:t>
      </w:r>
      <w:r>
        <w:rPr>
          <w:rFonts w:ascii="Times New Roman" w:hAnsi="Times New Roman"/>
          <w:sz w:val="26"/>
          <w:szCs w:val="26"/>
          <w:lang w:val="nl-NL"/>
        </w:rPr>
        <w:t xml:space="preserve"> </w:t>
      </w:r>
      <w:r>
        <w:rPr>
          <w:rFonts w:ascii="Times New Roman" w:hAnsi="Times New Roman"/>
          <w:i/>
          <w:sz w:val="26"/>
          <w:szCs w:val="26"/>
          <w:lang w:val="nl-NL"/>
        </w:rPr>
        <w:t>8</w:t>
      </w:r>
      <w:r w:rsidRPr="006C6521">
        <w:rPr>
          <w:rFonts w:ascii="Times New Roman" w:hAnsi="Times New Roman"/>
          <w:i/>
          <w:sz w:val="26"/>
          <w:szCs w:val="26"/>
          <w:lang w:val="nl-NL"/>
        </w:rPr>
        <w:t xml:space="preserve"> phòng</w:t>
      </w:r>
      <w:r>
        <w:rPr>
          <w:rFonts w:ascii="Times New Roman" w:hAnsi="Times New Roman"/>
          <w:sz w:val="26"/>
          <w:szCs w:val="26"/>
          <w:lang w:val="nl-NL"/>
        </w:rPr>
        <w:t>) do xây dựng từ trước năm trước nên chưa đảm bảo, phòng làm việc còn thiếu</w:t>
      </w:r>
      <w:r w:rsidRPr="0089156E">
        <w:rPr>
          <w:rFonts w:ascii="Times New Roman" w:hAnsi="Times New Roman"/>
          <w:sz w:val="26"/>
          <w:szCs w:val="26"/>
          <w:lang w:val="nl-NL"/>
        </w:rPr>
        <w:t>.</w:t>
      </w:r>
      <w:r>
        <w:rPr>
          <w:rFonts w:ascii="Times New Roman" w:hAnsi="Times New Roman"/>
          <w:sz w:val="26"/>
          <w:szCs w:val="26"/>
          <w:lang w:val="nl-NL"/>
        </w:rPr>
        <w:t xml:space="preserve"> Đây là khó khăn không nhỏ khi tình hình ngân sách địa phương còn nhiều khó khăn, việc huy động các nguồn XHH không thể giải quyết được khối lượng các hạng mục lớn như vậy.</w:t>
      </w:r>
    </w:p>
    <w:p w:rsidR="0040193A" w:rsidRDefault="0040193A" w:rsidP="0040193A">
      <w:pPr>
        <w:spacing w:line="360" w:lineRule="atLeast"/>
        <w:ind w:firstLine="720"/>
        <w:jc w:val="both"/>
        <w:rPr>
          <w:rFonts w:ascii="Times New Roman" w:hAnsi="Times New Roman"/>
          <w:sz w:val="26"/>
          <w:szCs w:val="26"/>
          <w:lang w:val="nl-NL"/>
        </w:rPr>
      </w:pPr>
      <w:r>
        <w:rPr>
          <w:rFonts w:ascii="Times New Roman" w:hAnsi="Times New Roman"/>
          <w:sz w:val="26"/>
          <w:szCs w:val="26"/>
          <w:lang w:val="nl-NL"/>
        </w:rPr>
        <w:t>Nhà trường đang tiếp tham mưu sự ủng hộ của lãnh đạo huyện, ngành giáo dục và lãnh đạo địa phương và của nhân dân, phụ huynh học sinh trên địa bàn xã, nhằm xây dựng  năm học 2017 – 2018 trường THCS Eakly tiếp tục được đầu tư về các hạng mục còn thiếu</w:t>
      </w:r>
      <w:r w:rsidRPr="0089156E">
        <w:rPr>
          <w:rFonts w:ascii="Times New Roman" w:hAnsi="Times New Roman"/>
          <w:sz w:val="26"/>
          <w:szCs w:val="26"/>
          <w:lang w:val="nl-NL"/>
        </w:rPr>
        <w:t xml:space="preserve">. </w:t>
      </w:r>
    </w:p>
    <w:p w:rsidR="0040193A" w:rsidRPr="00857E13" w:rsidRDefault="0040193A" w:rsidP="0040193A">
      <w:pPr>
        <w:spacing w:line="360" w:lineRule="atLeast"/>
        <w:ind w:firstLine="720"/>
        <w:jc w:val="both"/>
        <w:rPr>
          <w:rFonts w:ascii="Times New Roman" w:hAnsi="Times New Roman"/>
          <w:szCs w:val="26"/>
          <w:lang w:val="nl-NL"/>
        </w:rPr>
      </w:pPr>
      <w:r w:rsidRPr="00857E13">
        <w:rPr>
          <w:rFonts w:ascii="Times New Roman" w:hAnsi="Times New Roman"/>
          <w:b/>
          <w:sz w:val="26"/>
          <w:szCs w:val="26"/>
          <w:lang w:val="nl-NL"/>
        </w:rPr>
        <w:t>III. Một số chỉ tiêu, nhiệm vụ và giải pháp thực hiện.</w:t>
      </w:r>
    </w:p>
    <w:p w:rsidR="0040193A" w:rsidRDefault="0040193A" w:rsidP="0040193A">
      <w:pPr>
        <w:spacing w:line="360" w:lineRule="atLeast"/>
        <w:jc w:val="both"/>
        <w:rPr>
          <w:rFonts w:ascii="Times New Roman" w:hAnsi="Times New Roman"/>
          <w:b/>
          <w:i/>
          <w:sz w:val="26"/>
          <w:szCs w:val="26"/>
          <w:lang w:val="nl-NL"/>
        </w:rPr>
      </w:pPr>
      <w:r w:rsidRPr="0089156E">
        <w:rPr>
          <w:rFonts w:ascii="Times New Roman" w:hAnsi="Times New Roman"/>
          <w:b/>
          <w:sz w:val="26"/>
          <w:szCs w:val="26"/>
          <w:lang w:val="nl-NL"/>
        </w:rPr>
        <w:t xml:space="preserve">       </w:t>
      </w:r>
      <w:r>
        <w:rPr>
          <w:rFonts w:ascii="Times New Roman" w:hAnsi="Times New Roman"/>
          <w:b/>
          <w:sz w:val="26"/>
          <w:szCs w:val="26"/>
          <w:lang w:val="nl-NL"/>
        </w:rPr>
        <w:tab/>
      </w:r>
      <w:r w:rsidRPr="00F52C19">
        <w:rPr>
          <w:rFonts w:ascii="Times New Roman" w:hAnsi="Times New Roman"/>
          <w:b/>
          <w:i/>
          <w:sz w:val="26"/>
          <w:szCs w:val="26"/>
          <w:lang w:val="nl-NL"/>
        </w:rPr>
        <w:t>1. Các chỉ tiêu phấn đấu cơ bản:</w:t>
      </w:r>
    </w:p>
    <w:p w:rsidR="0040193A" w:rsidRPr="00AE556E" w:rsidRDefault="0040193A" w:rsidP="0040193A">
      <w:pPr>
        <w:spacing w:line="360" w:lineRule="atLeast"/>
        <w:jc w:val="both"/>
        <w:rPr>
          <w:rFonts w:ascii="Times New Roman" w:hAnsi="Times New Roman"/>
          <w:i/>
          <w:sz w:val="26"/>
          <w:szCs w:val="26"/>
          <w:lang w:val="nl-NL"/>
        </w:rPr>
      </w:pPr>
      <w:r>
        <w:rPr>
          <w:rFonts w:ascii="Times New Roman" w:hAnsi="Times New Roman"/>
          <w:sz w:val="26"/>
          <w:szCs w:val="26"/>
          <w:lang w:val="nl-NL"/>
        </w:rPr>
        <w:t xml:space="preserve">          </w:t>
      </w:r>
      <w:r w:rsidRPr="0089156E">
        <w:rPr>
          <w:rFonts w:ascii="Times New Roman" w:hAnsi="Times New Roman"/>
          <w:sz w:val="26"/>
          <w:szCs w:val="26"/>
          <w:lang w:val="nl-NL"/>
        </w:rPr>
        <w:t xml:space="preserve">1.1. Học sinh xếp loại học lực: </w:t>
      </w:r>
      <w:r w:rsidRPr="00AE556E">
        <w:rPr>
          <w:rFonts w:ascii="Times New Roman" w:hAnsi="Times New Roman"/>
          <w:b/>
          <w:sz w:val="26"/>
          <w:szCs w:val="26"/>
          <w:lang w:val="nl-NL"/>
        </w:rPr>
        <w:t>Giỏi</w:t>
      </w:r>
      <w:r>
        <w:rPr>
          <w:rFonts w:ascii="Times New Roman" w:hAnsi="Times New Roman"/>
          <w:b/>
          <w:sz w:val="26"/>
          <w:szCs w:val="26"/>
          <w:lang w:val="nl-NL"/>
        </w:rPr>
        <w:t>: 15,4% ;</w:t>
      </w:r>
      <w:r w:rsidRPr="00AE556E">
        <w:rPr>
          <w:rFonts w:ascii="Times New Roman" w:hAnsi="Times New Roman"/>
          <w:b/>
          <w:sz w:val="26"/>
          <w:szCs w:val="26"/>
          <w:lang w:val="nl-NL"/>
        </w:rPr>
        <w:t xml:space="preserve"> khá</w:t>
      </w:r>
      <w:r>
        <w:rPr>
          <w:rFonts w:ascii="Times New Roman" w:hAnsi="Times New Roman"/>
          <w:sz w:val="26"/>
          <w:szCs w:val="26"/>
          <w:lang w:val="nl-NL"/>
        </w:rPr>
        <w:t xml:space="preserve">: </w:t>
      </w:r>
      <w:r w:rsidRPr="00AE556E">
        <w:rPr>
          <w:rFonts w:ascii="Times New Roman" w:hAnsi="Times New Roman"/>
          <w:sz w:val="26"/>
          <w:szCs w:val="26"/>
          <w:lang w:val="nl-NL"/>
        </w:rPr>
        <w:t xml:space="preserve"> </w:t>
      </w:r>
      <w:r>
        <w:rPr>
          <w:rFonts w:ascii="Times New Roman" w:hAnsi="Times New Roman"/>
          <w:b/>
          <w:sz w:val="26"/>
          <w:szCs w:val="26"/>
          <w:lang w:val="nl-NL"/>
        </w:rPr>
        <w:t>33,3</w:t>
      </w:r>
      <w:r w:rsidRPr="00AE556E">
        <w:rPr>
          <w:rFonts w:ascii="Times New Roman" w:hAnsi="Times New Roman"/>
          <w:b/>
          <w:sz w:val="26"/>
          <w:szCs w:val="26"/>
          <w:lang w:val="nl-NL"/>
        </w:rPr>
        <w:t>%</w:t>
      </w:r>
      <w:r w:rsidRPr="00AE556E">
        <w:rPr>
          <w:rFonts w:ascii="Times New Roman" w:hAnsi="Times New Roman"/>
          <w:sz w:val="26"/>
          <w:szCs w:val="26"/>
          <w:lang w:val="nl-NL"/>
        </w:rPr>
        <w:t xml:space="preserve">; </w:t>
      </w:r>
      <w:r w:rsidRPr="00AE556E">
        <w:rPr>
          <w:rFonts w:ascii="Times New Roman" w:hAnsi="Times New Roman"/>
          <w:b/>
          <w:sz w:val="26"/>
          <w:szCs w:val="26"/>
          <w:lang w:val="nl-NL"/>
        </w:rPr>
        <w:t>Trung bình</w:t>
      </w:r>
      <w:r>
        <w:rPr>
          <w:rFonts w:ascii="Times New Roman" w:hAnsi="Times New Roman"/>
          <w:b/>
          <w:sz w:val="26"/>
          <w:szCs w:val="26"/>
          <w:lang w:val="nl-NL"/>
        </w:rPr>
        <w:t>: 4</w:t>
      </w:r>
      <w:r w:rsidRPr="00AE556E">
        <w:rPr>
          <w:rFonts w:ascii="Times New Roman" w:hAnsi="Times New Roman"/>
          <w:b/>
          <w:sz w:val="26"/>
          <w:szCs w:val="26"/>
          <w:lang w:val="nl-NL"/>
        </w:rPr>
        <w:t>0</w:t>
      </w:r>
      <w:r>
        <w:rPr>
          <w:rFonts w:ascii="Times New Roman" w:hAnsi="Times New Roman"/>
          <w:b/>
          <w:sz w:val="26"/>
          <w:szCs w:val="26"/>
          <w:lang w:val="nl-NL"/>
        </w:rPr>
        <w:t>,2</w:t>
      </w:r>
      <w:r w:rsidRPr="00AE556E">
        <w:rPr>
          <w:rFonts w:ascii="Times New Roman" w:hAnsi="Times New Roman"/>
          <w:b/>
          <w:sz w:val="26"/>
          <w:szCs w:val="26"/>
          <w:lang w:val="nl-NL"/>
        </w:rPr>
        <w:t>%</w:t>
      </w:r>
      <w:r w:rsidRPr="00AE556E">
        <w:rPr>
          <w:rFonts w:ascii="Times New Roman" w:hAnsi="Times New Roman"/>
          <w:sz w:val="26"/>
          <w:szCs w:val="26"/>
          <w:lang w:val="nl-NL"/>
        </w:rPr>
        <w:t>:</w:t>
      </w:r>
      <w:r>
        <w:rPr>
          <w:rFonts w:ascii="Times New Roman" w:hAnsi="Times New Roman"/>
          <w:sz w:val="26"/>
          <w:szCs w:val="26"/>
          <w:lang w:val="nl-NL"/>
        </w:rPr>
        <w:t>Tỷ lệ yếu, kém</w:t>
      </w:r>
      <w:r w:rsidRPr="00AE556E">
        <w:rPr>
          <w:rFonts w:ascii="Times New Roman" w:hAnsi="Times New Roman"/>
          <w:sz w:val="26"/>
          <w:szCs w:val="26"/>
          <w:lang w:val="nl-NL"/>
        </w:rPr>
        <w:t xml:space="preserve">  1</w:t>
      </w:r>
      <w:r>
        <w:rPr>
          <w:rFonts w:ascii="Times New Roman" w:hAnsi="Times New Roman"/>
          <w:sz w:val="26"/>
          <w:szCs w:val="26"/>
          <w:lang w:val="nl-NL"/>
        </w:rPr>
        <w:t>1,1</w:t>
      </w:r>
      <w:r w:rsidRPr="00AE556E">
        <w:rPr>
          <w:rFonts w:ascii="Times New Roman" w:hAnsi="Times New Roman"/>
          <w:b/>
          <w:sz w:val="26"/>
          <w:szCs w:val="26"/>
          <w:lang w:val="nl-NL"/>
        </w:rPr>
        <w:t>%;</w:t>
      </w:r>
      <w:r w:rsidRPr="00AE556E">
        <w:rPr>
          <w:rFonts w:ascii="Times New Roman" w:hAnsi="Times New Roman"/>
          <w:sz w:val="26"/>
          <w:szCs w:val="26"/>
          <w:lang w:val="nl-NL"/>
        </w:rPr>
        <w:t xml:space="preserve"> </w:t>
      </w:r>
      <w:r w:rsidRPr="00AE556E">
        <w:rPr>
          <w:rFonts w:ascii="Times New Roman" w:hAnsi="Times New Roman"/>
          <w:i/>
          <w:sz w:val="26"/>
          <w:szCs w:val="26"/>
          <w:lang w:val="nl-NL"/>
        </w:rPr>
        <w:t>(trong đó, hạn chế kém</w:t>
      </w:r>
      <w:r w:rsidRPr="00AE556E">
        <w:rPr>
          <w:rFonts w:ascii="Times New Roman" w:hAnsi="Times New Roman"/>
          <w:b/>
          <w:i/>
          <w:sz w:val="26"/>
          <w:szCs w:val="26"/>
          <w:lang w:val="nl-NL"/>
        </w:rPr>
        <w:t>.</w:t>
      </w:r>
      <w:r w:rsidRPr="00AE556E">
        <w:rPr>
          <w:rFonts w:ascii="Times New Roman" w:hAnsi="Times New Roman"/>
          <w:i/>
          <w:sz w:val="26"/>
          <w:szCs w:val="26"/>
          <w:lang w:val="nl-NL"/>
        </w:rPr>
        <w:t xml:space="preserve">)  </w:t>
      </w:r>
    </w:p>
    <w:p w:rsidR="0040193A" w:rsidRDefault="0040193A" w:rsidP="0040193A">
      <w:pPr>
        <w:spacing w:line="360" w:lineRule="atLeast"/>
        <w:jc w:val="both"/>
        <w:rPr>
          <w:rFonts w:ascii="Times New Roman" w:hAnsi="Times New Roman"/>
          <w:b/>
          <w:i/>
          <w:sz w:val="26"/>
          <w:szCs w:val="26"/>
          <w:lang w:val="nl-NL"/>
        </w:rPr>
      </w:pPr>
      <w:r>
        <w:rPr>
          <w:rFonts w:ascii="Times New Roman" w:hAnsi="Times New Roman"/>
          <w:sz w:val="26"/>
          <w:szCs w:val="26"/>
          <w:lang w:val="nl-NL"/>
        </w:rPr>
        <w:t xml:space="preserve">          </w:t>
      </w:r>
      <w:r w:rsidRPr="0089156E">
        <w:rPr>
          <w:rFonts w:ascii="Times New Roman" w:hAnsi="Times New Roman"/>
          <w:sz w:val="26"/>
          <w:szCs w:val="26"/>
          <w:lang w:val="nl-NL"/>
        </w:rPr>
        <w:t>1.2. Học s</w:t>
      </w:r>
      <w:r>
        <w:rPr>
          <w:rFonts w:ascii="Times New Roman" w:hAnsi="Times New Roman"/>
          <w:sz w:val="26"/>
          <w:szCs w:val="26"/>
          <w:lang w:val="nl-NL"/>
        </w:rPr>
        <w:t>inh xếp loại hạnh kiểm: Tốt 85</w:t>
      </w:r>
      <w:r w:rsidRPr="0089156E">
        <w:rPr>
          <w:rFonts w:ascii="Times New Roman" w:hAnsi="Times New Roman"/>
          <w:sz w:val="26"/>
          <w:szCs w:val="26"/>
          <w:lang w:val="nl-NL"/>
        </w:rPr>
        <w:t xml:space="preserve">%; Khá: </w:t>
      </w:r>
      <w:r>
        <w:rPr>
          <w:rFonts w:ascii="Times New Roman" w:hAnsi="Times New Roman"/>
          <w:sz w:val="26"/>
          <w:szCs w:val="26"/>
          <w:lang w:val="nl-NL"/>
        </w:rPr>
        <w:t>15%; TB: ....</w:t>
      </w:r>
      <w:r w:rsidRPr="0089156E">
        <w:rPr>
          <w:rFonts w:ascii="Times New Roman" w:hAnsi="Times New Roman"/>
          <w:sz w:val="26"/>
          <w:szCs w:val="26"/>
          <w:lang w:val="nl-NL"/>
        </w:rPr>
        <w:t>.</w:t>
      </w:r>
    </w:p>
    <w:p w:rsidR="0040193A" w:rsidRPr="00290BF6" w:rsidRDefault="0040193A" w:rsidP="0040193A">
      <w:pPr>
        <w:spacing w:line="360" w:lineRule="atLeast"/>
        <w:jc w:val="both"/>
        <w:rPr>
          <w:rFonts w:ascii="Times New Roman" w:hAnsi="Times New Roman"/>
          <w:i/>
          <w:sz w:val="26"/>
          <w:szCs w:val="26"/>
          <w:lang w:val="nl-NL"/>
        </w:rPr>
      </w:pPr>
      <w:r>
        <w:rPr>
          <w:rFonts w:ascii="Times New Roman" w:hAnsi="Times New Roman"/>
          <w:sz w:val="26"/>
          <w:szCs w:val="26"/>
          <w:lang w:val="nl-NL"/>
        </w:rPr>
        <w:t xml:space="preserve">          </w:t>
      </w:r>
      <w:r w:rsidRPr="0089156E">
        <w:rPr>
          <w:rFonts w:ascii="Times New Roman" w:hAnsi="Times New Roman"/>
          <w:sz w:val="26"/>
          <w:szCs w:val="26"/>
          <w:lang w:val="nl-NL"/>
        </w:rPr>
        <w:t xml:space="preserve">1.3. Học sinh giỏi cấp huyện: </w:t>
      </w:r>
      <w:r>
        <w:rPr>
          <w:rFonts w:ascii="Times New Roman" w:hAnsi="Times New Roman"/>
          <w:sz w:val="26"/>
          <w:szCs w:val="26"/>
          <w:lang w:val="nl-NL"/>
        </w:rPr>
        <w:t>13</w:t>
      </w:r>
      <w:r w:rsidRPr="00473FC4">
        <w:rPr>
          <w:rFonts w:ascii="Times New Roman" w:hAnsi="Times New Roman"/>
          <w:b/>
          <w:color w:val="FF0000"/>
          <w:sz w:val="26"/>
          <w:szCs w:val="26"/>
          <w:lang w:val="nl-NL"/>
        </w:rPr>
        <w:t xml:space="preserve"> giải</w:t>
      </w:r>
      <w:r w:rsidRPr="0089156E">
        <w:rPr>
          <w:rFonts w:ascii="Times New Roman" w:hAnsi="Times New Roman"/>
          <w:sz w:val="26"/>
          <w:szCs w:val="26"/>
          <w:lang w:val="nl-NL"/>
        </w:rPr>
        <w:t xml:space="preserve"> </w:t>
      </w:r>
      <w:r w:rsidRPr="0089156E">
        <w:rPr>
          <w:rFonts w:ascii="Times New Roman" w:hAnsi="Times New Roman"/>
          <w:i/>
          <w:sz w:val="26"/>
          <w:szCs w:val="26"/>
          <w:lang w:val="nl-NL"/>
        </w:rPr>
        <w:t>(trong đó</w:t>
      </w:r>
      <w:r>
        <w:rPr>
          <w:rFonts w:ascii="Times New Roman" w:hAnsi="Times New Roman"/>
          <w:i/>
          <w:sz w:val="26"/>
          <w:szCs w:val="26"/>
          <w:lang w:val="nl-NL"/>
        </w:rPr>
        <w:t>, tiếp tục</w:t>
      </w:r>
      <w:r w:rsidRPr="0089156E">
        <w:rPr>
          <w:rFonts w:ascii="Times New Roman" w:hAnsi="Times New Roman"/>
          <w:i/>
          <w:sz w:val="26"/>
          <w:szCs w:val="26"/>
          <w:lang w:val="nl-NL"/>
        </w:rPr>
        <w:t xml:space="preserve"> </w:t>
      </w:r>
      <w:r w:rsidRPr="00473FC4">
        <w:rPr>
          <w:rFonts w:ascii="Times New Roman" w:hAnsi="Times New Roman"/>
          <w:b/>
          <w:i/>
          <w:color w:val="FF0000"/>
          <w:sz w:val="26"/>
          <w:szCs w:val="26"/>
          <w:lang w:val="nl-NL"/>
        </w:rPr>
        <w:t xml:space="preserve">có giải </w:t>
      </w:r>
      <w:r>
        <w:rPr>
          <w:rFonts w:ascii="Times New Roman" w:hAnsi="Times New Roman"/>
          <w:b/>
          <w:i/>
          <w:color w:val="FF0000"/>
          <w:sz w:val="26"/>
          <w:szCs w:val="26"/>
          <w:lang w:val="nl-NL"/>
        </w:rPr>
        <w:t>cao cấp</w:t>
      </w:r>
      <w:r w:rsidRPr="00473FC4">
        <w:rPr>
          <w:rFonts w:ascii="Times New Roman" w:hAnsi="Times New Roman"/>
          <w:i/>
          <w:color w:val="FF0000"/>
          <w:sz w:val="26"/>
          <w:szCs w:val="26"/>
          <w:lang w:val="nl-NL"/>
        </w:rPr>
        <w:t xml:space="preserve"> </w:t>
      </w:r>
      <w:r w:rsidRPr="00473FC4">
        <w:rPr>
          <w:rFonts w:ascii="Times New Roman" w:hAnsi="Times New Roman"/>
          <w:b/>
          <w:i/>
          <w:color w:val="FF0000"/>
          <w:sz w:val="26"/>
          <w:szCs w:val="26"/>
          <w:lang w:val="nl-NL"/>
        </w:rPr>
        <w:t>huyện</w:t>
      </w:r>
      <w:r>
        <w:rPr>
          <w:rFonts w:ascii="Times New Roman" w:hAnsi="Times New Roman"/>
          <w:b/>
          <w:i/>
          <w:sz w:val="26"/>
          <w:szCs w:val="26"/>
          <w:lang w:val="nl-NL"/>
        </w:rPr>
        <w:t>)</w:t>
      </w:r>
      <w:r w:rsidRPr="0089156E">
        <w:rPr>
          <w:rFonts w:ascii="Times New Roman" w:hAnsi="Times New Roman"/>
          <w:i/>
          <w:sz w:val="26"/>
          <w:szCs w:val="26"/>
          <w:lang w:val="nl-NL"/>
        </w:rPr>
        <w:t xml:space="preserve">; </w:t>
      </w:r>
      <w:r>
        <w:rPr>
          <w:rFonts w:ascii="Times New Roman" w:hAnsi="Times New Roman"/>
          <w:sz w:val="26"/>
          <w:szCs w:val="26"/>
          <w:lang w:val="nl-NL"/>
        </w:rPr>
        <w:t>học sinh giỏi cấp Tĩnh</w:t>
      </w:r>
      <w:r w:rsidRPr="0089156E">
        <w:rPr>
          <w:rFonts w:ascii="Times New Roman" w:hAnsi="Times New Roman"/>
          <w:sz w:val="26"/>
          <w:szCs w:val="26"/>
          <w:lang w:val="nl-NL"/>
        </w:rPr>
        <w:t>:</w:t>
      </w:r>
      <w:r w:rsidRPr="0089156E">
        <w:rPr>
          <w:rFonts w:ascii="Times New Roman" w:hAnsi="Times New Roman"/>
          <w:i/>
          <w:sz w:val="26"/>
          <w:szCs w:val="26"/>
          <w:lang w:val="nl-NL"/>
        </w:rPr>
        <w:t xml:space="preserve"> </w:t>
      </w:r>
      <w:r>
        <w:rPr>
          <w:rFonts w:ascii="Times New Roman" w:hAnsi="Times New Roman"/>
          <w:b/>
          <w:i/>
          <w:color w:val="FF0000"/>
          <w:sz w:val="26"/>
          <w:szCs w:val="26"/>
          <w:lang w:val="nl-NL"/>
        </w:rPr>
        <w:t>02</w:t>
      </w:r>
      <w:r w:rsidRPr="00473FC4">
        <w:rPr>
          <w:rFonts w:ascii="Times New Roman" w:hAnsi="Times New Roman"/>
          <w:b/>
          <w:i/>
          <w:color w:val="FF0000"/>
          <w:sz w:val="26"/>
          <w:szCs w:val="26"/>
          <w:lang w:val="nl-NL"/>
        </w:rPr>
        <w:t xml:space="preserve"> giải trở lên</w:t>
      </w:r>
      <w:r>
        <w:rPr>
          <w:rFonts w:ascii="Times New Roman" w:hAnsi="Times New Roman"/>
          <w:i/>
          <w:sz w:val="26"/>
          <w:szCs w:val="26"/>
          <w:lang w:val="nl-NL"/>
        </w:rPr>
        <w:t>, Học sinh Giỏi cấp Quốc gia:... ,</w:t>
      </w:r>
      <w:r>
        <w:rPr>
          <w:rFonts w:ascii="Times New Roman" w:hAnsi="Times New Roman"/>
          <w:sz w:val="26"/>
          <w:szCs w:val="26"/>
          <w:lang w:val="nl-NL"/>
        </w:rPr>
        <w:t xml:space="preserve"> trường phấn đấu có </w:t>
      </w:r>
      <w:r w:rsidRPr="00290BF6">
        <w:rPr>
          <w:rFonts w:ascii="Times New Roman" w:hAnsi="Times New Roman"/>
          <w:b/>
          <w:sz w:val="26"/>
          <w:szCs w:val="26"/>
          <w:lang w:val="nl-NL"/>
        </w:rPr>
        <w:t>Vị thứ xếp hạng</w:t>
      </w:r>
      <w:r>
        <w:rPr>
          <w:rFonts w:ascii="Times New Roman" w:hAnsi="Times New Roman"/>
          <w:sz w:val="26"/>
          <w:szCs w:val="26"/>
          <w:lang w:val="nl-NL"/>
        </w:rPr>
        <w:t xml:space="preserve"> công tác thi học sinh giỏi so với các trường THCS trong huyện, Hội khỏe Phù Đổng phấn đấu </w:t>
      </w:r>
      <w:r>
        <w:rPr>
          <w:rFonts w:ascii="Times New Roman" w:hAnsi="Times New Roman"/>
          <w:b/>
          <w:sz w:val="26"/>
          <w:szCs w:val="26"/>
          <w:lang w:val="nl-NL"/>
        </w:rPr>
        <w:t xml:space="preserve">bằng </w:t>
      </w:r>
      <w:r w:rsidRPr="00290BF6">
        <w:rPr>
          <w:rFonts w:ascii="Times New Roman" w:hAnsi="Times New Roman"/>
          <w:b/>
          <w:sz w:val="26"/>
          <w:szCs w:val="26"/>
          <w:lang w:val="nl-NL"/>
        </w:rPr>
        <w:t>hoặc cao</w:t>
      </w:r>
      <w:r>
        <w:rPr>
          <w:rFonts w:ascii="Times New Roman" w:hAnsi="Times New Roman"/>
          <w:sz w:val="26"/>
          <w:szCs w:val="26"/>
          <w:lang w:val="nl-NL"/>
        </w:rPr>
        <w:t xml:space="preserve"> hơn năm học 2016 – 2017</w:t>
      </w:r>
      <w:r>
        <w:rPr>
          <w:rFonts w:ascii="Times New Roman" w:hAnsi="Times New Roman"/>
          <w:i/>
          <w:sz w:val="26"/>
          <w:szCs w:val="26"/>
          <w:lang w:val="nl-NL"/>
        </w:rPr>
        <w:t>.</w:t>
      </w:r>
    </w:p>
    <w:p w:rsidR="0040193A"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 xml:space="preserve">          1.4. Có con người và sản phẩm chất lượng tham gia các cuộc thi: </w:t>
      </w:r>
    </w:p>
    <w:p w:rsidR="0040193A" w:rsidRPr="00614F99" w:rsidRDefault="0040193A" w:rsidP="0040193A">
      <w:pPr>
        <w:spacing w:line="360" w:lineRule="atLeast"/>
        <w:ind w:firstLine="720"/>
        <w:jc w:val="both"/>
        <w:rPr>
          <w:rFonts w:ascii="Times New Roman" w:hAnsi="Times New Roman"/>
          <w:i/>
          <w:sz w:val="26"/>
          <w:szCs w:val="26"/>
          <w:lang w:val="nl-NL"/>
        </w:rPr>
      </w:pPr>
      <w:r>
        <w:rPr>
          <w:rFonts w:ascii="Times New Roman" w:hAnsi="Times New Roman"/>
          <w:sz w:val="26"/>
          <w:szCs w:val="26"/>
          <w:lang w:val="nl-NL"/>
        </w:rPr>
        <w:t xml:space="preserve">Đối với học sinh: Cuộc thi </w:t>
      </w:r>
      <w:r w:rsidRPr="006B4570">
        <w:rPr>
          <w:rFonts w:ascii="Times New Roman" w:hAnsi="Times New Roman"/>
          <w:b/>
          <w:i/>
          <w:sz w:val="26"/>
          <w:szCs w:val="26"/>
          <w:lang w:val="nl-NL"/>
        </w:rPr>
        <w:t xml:space="preserve">Sáng tạo KHKT dành cho HS trung học; Vận dụng </w:t>
      </w:r>
      <w:r>
        <w:rPr>
          <w:rFonts w:ascii="Times New Roman" w:hAnsi="Times New Roman"/>
          <w:b/>
          <w:i/>
          <w:sz w:val="26"/>
          <w:szCs w:val="26"/>
          <w:lang w:val="nl-NL"/>
        </w:rPr>
        <w:t xml:space="preserve">kiến thức </w:t>
      </w:r>
      <w:r w:rsidRPr="006B4570">
        <w:rPr>
          <w:rFonts w:ascii="Times New Roman" w:hAnsi="Times New Roman"/>
          <w:b/>
          <w:i/>
          <w:sz w:val="26"/>
          <w:szCs w:val="26"/>
          <w:lang w:val="nl-NL"/>
        </w:rPr>
        <w:t>liên môn để giải quyết các vấn đề thực tiễn</w:t>
      </w:r>
      <w:r>
        <w:rPr>
          <w:rFonts w:ascii="Times New Roman" w:hAnsi="Times New Roman"/>
          <w:b/>
          <w:i/>
          <w:sz w:val="26"/>
          <w:szCs w:val="26"/>
          <w:lang w:val="nl-NL"/>
        </w:rPr>
        <w:t xml:space="preserve"> dành cho HS </w:t>
      </w:r>
      <w:r w:rsidRPr="00614F99">
        <w:rPr>
          <w:rFonts w:ascii="Times New Roman" w:hAnsi="Times New Roman"/>
          <w:i/>
          <w:sz w:val="26"/>
          <w:szCs w:val="26"/>
          <w:lang w:val="nl-NL"/>
        </w:rPr>
        <w:t xml:space="preserve">(ít nhất có </w:t>
      </w:r>
      <w:r>
        <w:rPr>
          <w:rFonts w:ascii="Times New Roman" w:hAnsi="Times New Roman"/>
          <w:i/>
          <w:color w:val="FF0000"/>
          <w:sz w:val="26"/>
          <w:szCs w:val="26"/>
          <w:lang w:val="nl-NL"/>
        </w:rPr>
        <w:t>01</w:t>
      </w:r>
      <w:r w:rsidRPr="00B669A7">
        <w:rPr>
          <w:rFonts w:ascii="Times New Roman" w:hAnsi="Times New Roman"/>
          <w:i/>
          <w:color w:val="FF0000"/>
          <w:sz w:val="26"/>
          <w:szCs w:val="26"/>
          <w:lang w:val="nl-NL"/>
        </w:rPr>
        <w:t xml:space="preserve"> sản phẩm/cuộc thi</w:t>
      </w:r>
      <w:r w:rsidRPr="00614F99">
        <w:rPr>
          <w:rFonts w:ascii="Times New Roman" w:hAnsi="Times New Roman"/>
          <w:i/>
          <w:sz w:val="26"/>
          <w:szCs w:val="26"/>
          <w:lang w:val="nl-NL"/>
        </w:rPr>
        <w:t xml:space="preserve"> trở lên). </w:t>
      </w:r>
    </w:p>
    <w:p w:rsidR="0040193A" w:rsidRPr="00614F99" w:rsidRDefault="0040193A" w:rsidP="0040193A">
      <w:pPr>
        <w:spacing w:line="360" w:lineRule="atLeast"/>
        <w:ind w:firstLine="720"/>
        <w:jc w:val="both"/>
        <w:rPr>
          <w:rFonts w:ascii="Times New Roman" w:hAnsi="Times New Roman"/>
          <w:sz w:val="26"/>
          <w:szCs w:val="26"/>
          <w:lang w:val="nl-NL"/>
        </w:rPr>
      </w:pPr>
      <w:r w:rsidRPr="00614F99">
        <w:rPr>
          <w:rFonts w:ascii="Times New Roman" w:hAnsi="Times New Roman"/>
          <w:sz w:val="26"/>
          <w:szCs w:val="26"/>
          <w:lang w:val="nl-NL"/>
        </w:rPr>
        <w:t>Đối với giáo viên:</w:t>
      </w:r>
      <w:r>
        <w:rPr>
          <w:rFonts w:ascii="Times New Roman" w:hAnsi="Times New Roman"/>
          <w:b/>
          <w:i/>
          <w:sz w:val="26"/>
          <w:szCs w:val="26"/>
          <w:lang w:val="nl-NL"/>
        </w:rPr>
        <w:t xml:space="preserve"> Tham gia thi Giáo viên GVCN, giáo viên dạy giỏi cấp huyện</w:t>
      </w:r>
      <w:r>
        <w:rPr>
          <w:rFonts w:ascii="Times New Roman" w:hAnsi="Times New Roman"/>
          <w:i/>
          <w:sz w:val="26"/>
          <w:szCs w:val="26"/>
          <w:lang w:val="nl-NL"/>
        </w:rPr>
        <w:t xml:space="preserve"> (ít nhất 08</w:t>
      </w:r>
      <w:r w:rsidRPr="00614F99">
        <w:rPr>
          <w:rFonts w:ascii="Times New Roman" w:hAnsi="Times New Roman"/>
          <w:i/>
          <w:sz w:val="26"/>
          <w:szCs w:val="26"/>
          <w:lang w:val="nl-NL"/>
        </w:rPr>
        <w:t xml:space="preserve"> giáo viên dự thi trở lên)</w:t>
      </w:r>
      <w:r>
        <w:rPr>
          <w:rFonts w:ascii="Times New Roman" w:hAnsi="Times New Roman"/>
          <w:b/>
          <w:i/>
          <w:sz w:val="26"/>
          <w:szCs w:val="26"/>
          <w:lang w:val="nl-NL"/>
        </w:rPr>
        <w:t xml:space="preserve">, thi thiết kế giáo án dự thi( nếu tổ chức); dự thi Kiến thức liên môn.. </w:t>
      </w:r>
      <w:r>
        <w:rPr>
          <w:rFonts w:ascii="Times New Roman" w:hAnsi="Times New Roman"/>
          <w:i/>
          <w:sz w:val="26"/>
          <w:szCs w:val="26"/>
          <w:lang w:val="nl-NL"/>
        </w:rPr>
        <w:t>(ít nhất có 02</w:t>
      </w:r>
      <w:r w:rsidRPr="00614F99">
        <w:rPr>
          <w:rFonts w:ascii="Times New Roman" w:hAnsi="Times New Roman"/>
          <w:i/>
          <w:sz w:val="26"/>
          <w:szCs w:val="26"/>
          <w:lang w:val="nl-NL"/>
        </w:rPr>
        <w:t xml:space="preserve"> sản phẩm dự thi trở lên).</w:t>
      </w:r>
    </w:p>
    <w:p w:rsidR="0040193A" w:rsidRDefault="0040193A" w:rsidP="0040193A">
      <w:pPr>
        <w:spacing w:line="360" w:lineRule="atLeast"/>
        <w:jc w:val="both"/>
        <w:rPr>
          <w:rFonts w:ascii="Times New Roman" w:hAnsi="Times New Roman"/>
          <w:i/>
          <w:sz w:val="26"/>
          <w:szCs w:val="26"/>
          <w:lang w:val="nl-NL"/>
        </w:rPr>
      </w:pPr>
      <w:r w:rsidRPr="0089156E">
        <w:rPr>
          <w:rFonts w:ascii="Times New Roman" w:hAnsi="Times New Roman"/>
          <w:sz w:val="26"/>
          <w:szCs w:val="26"/>
          <w:lang w:val="nl-NL"/>
        </w:rPr>
        <w:t xml:space="preserve">    </w:t>
      </w:r>
      <w:r>
        <w:rPr>
          <w:rFonts w:ascii="Times New Roman" w:hAnsi="Times New Roman"/>
          <w:sz w:val="26"/>
          <w:szCs w:val="26"/>
          <w:lang w:val="nl-NL"/>
        </w:rPr>
        <w:t xml:space="preserve">      1.5</w:t>
      </w:r>
      <w:r w:rsidRPr="0089156E">
        <w:rPr>
          <w:rFonts w:ascii="Times New Roman" w:hAnsi="Times New Roman"/>
          <w:sz w:val="26"/>
          <w:szCs w:val="26"/>
          <w:lang w:val="nl-NL"/>
        </w:rPr>
        <w:t xml:space="preserve">. Tỉ lệ tốt nghiệp THCS đạt 100%; </w:t>
      </w:r>
      <w:r>
        <w:rPr>
          <w:rFonts w:ascii="Times New Roman" w:hAnsi="Times New Roman"/>
          <w:sz w:val="26"/>
          <w:szCs w:val="26"/>
          <w:lang w:val="nl-NL"/>
        </w:rPr>
        <w:t>tỉ lệ học sinh</w:t>
      </w:r>
      <w:r w:rsidRPr="0089156E">
        <w:rPr>
          <w:rFonts w:ascii="Times New Roman" w:hAnsi="Times New Roman"/>
          <w:sz w:val="26"/>
          <w:szCs w:val="26"/>
          <w:lang w:val="nl-NL"/>
        </w:rPr>
        <w:t xml:space="preserve"> </w:t>
      </w:r>
      <w:r w:rsidRPr="003C7989">
        <w:rPr>
          <w:rFonts w:ascii="Times New Roman" w:hAnsi="Times New Roman"/>
          <w:b/>
          <w:sz w:val="26"/>
          <w:szCs w:val="26"/>
          <w:lang w:val="nl-NL"/>
        </w:rPr>
        <w:t xml:space="preserve">đủ </w:t>
      </w:r>
      <w:r>
        <w:rPr>
          <w:rFonts w:ascii="Times New Roman" w:hAnsi="Times New Roman"/>
          <w:b/>
          <w:sz w:val="26"/>
          <w:szCs w:val="26"/>
          <w:lang w:val="nl-NL"/>
        </w:rPr>
        <w:t>điểm trúng tuyển vào THPT đạt từ 90% trong số</w:t>
      </w:r>
      <w:r w:rsidRPr="003C7989">
        <w:rPr>
          <w:rFonts w:ascii="Times New Roman" w:hAnsi="Times New Roman"/>
          <w:b/>
          <w:sz w:val="26"/>
          <w:szCs w:val="26"/>
          <w:lang w:val="nl-NL"/>
        </w:rPr>
        <w:t xml:space="preserve"> HS dự thi.</w:t>
      </w:r>
      <w:r>
        <w:rPr>
          <w:rFonts w:ascii="Times New Roman" w:hAnsi="Times New Roman"/>
          <w:b/>
          <w:sz w:val="26"/>
          <w:szCs w:val="26"/>
          <w:lang w:val="nl-NL"/>
        </w:rPr>
        <w:t xml:space="preserve"> </w:t>
      </w:r>
      <w:r w:rsidRPr="0089156E">
        <w:rPr>
          <w:rFonts w:ascii="Times New Roman" w:hAnsi="Times New Roman"/>
          <w:i/>
          <w:sz w:val="26"/>
          <w:szCs w:val="26"/>
          <w:lang w:val="nl-NL"/>
        </w:rPr>
        <w:t>(năm học 201</w:t>
      </w:r>
      <w:r>
        <w:rPr>
          <w:rFonts w:ascii="Times New Roman" w:hAnsi="Times New Roman"/>
          <w:i/>
          <w:sz w:val="26"/>
          <w:szCs w:val="26"/>
          <w:lang w:val="nl-NL"/>
        </w:rPr>
        <w:t>6</w:t>
      </w:r>
      <w:r w:rsidRPr="0089156E">
        <w:rPr>
          <w:rFonts w:ascii="Times New Roman" w:hAnsi="Times New Roman"/>
          <w:i/>
          <w:sz w:val="26"/>
          <w:szCs w:val="26"/>
          <w:lang w:val="nl-NL"/>
        </w:rPr>
        <w:t>– 201</w:t>
      </w:r>
      <w:r>
        <w:rPr>
          <w:rFonts w:ascii="Times New Roman" w:hAnsi="Times New Roman"/>
          <w:i/>
          <w:sz w:val="26"/>
          <w:szCs w:val="26"/>
          <w:lang w:val="nl-NL"/>
        </w:rPr>
        <w:t>7</w:t>
      </w:r>
      <w:r w:rsidRPr="0089156E">
        <w:rPr>
          <w:rFonts w:ascii="Times New Roman" w:hAnsi="Times New Roman"/>
          <w:i/>
          <w:sz w:val="26"/>
          <w:szCs w:val="26"/>
          <w:lang w:val="nl-NL"/>
        </w:rPr>
        <w:t xml:space="preserve">, tỉ lệ HS đủ điểm trúng tuyển vào trường Công lập/tổng số HS lớp 9 là </w:t>
      </w:r>
      <w:r>
        <w:rPr>
          <w:rFonts w:ascii="Times New Roman" w:hAnsi="Times New Roman"/>
          <w:i/>
          <w:sz w:val="26"/>
          <w:szCs w:val="26"/>
          <w:lang w:val="nl-NL"/>
        </w:rPr>
        <w:t>90</w:t>
      </w:r>
      <w:r w:rsidRPr="0089156E">
        <w:rPr>
          <w:rFonts w:ascii="Times New Roman" w:hAnsi="Times New Roman"/>
          <w:i/>
          <w:sz w:val="26"/>
          <w:szCs w:val="26"/>
          <w:lang w:val="nl-NL"/>
        </w:rPr>
        <w:t>%</w:t>
      </w:r>
      <w:r>
        <w:rPr>
          <w:rFonts w:ascii="Times New Roman" w:hAnsi="Times New Roman"/>
          <w:i/>
          <w:sz w:val="26"/>
          <w:szCs w:val="26"/>
          <w:lang w:val="nl-NL"/>
        </w:rPr>
        <w:t>, tăng  hơn so với năm học 2015 - 2016;(87%)</w:t>
      </w:r>
    </w:p>
    <w:p w:rsidR="0040193A" w:rsidRPr="0089156E" w:rsidRDefault="0040193A" w:rsidP="0040193A">
      <w:pPr>
        <w:spacing w:line="360" w:lineRule="atLeast"/>
        <w:jc w:val="both"/>
        <w:rPr>
          <w:rFonts w:ascii="Times New Roman" w:hAnsi="Times New Roman"/>
          <w:sz w:val="26"/>
          <w:szCs w:val="26"/>
          <w:lang w:val="nl-NL"/>
        </w:rPr>
      </w:pPr>
      <w:r w:rsidRPr="0089156E">
        <w:rPr>
          <w:rFonts w:ascii="Times New Roman" w:hAnsi="Times New Roman"/>
          <w:i/>
          <w:sz w:val="26"/>
          <w:szCs w:val="26"/>
          <w:lang w:val="nl-NL"/>
        </w:rPr>
        <w:t xml:space="preserve">   </w:t>
      </w:r>
      <w:r w:rsidRPr="0089156E">
        <w:rPr>
          <w:rFonts w:ascii="Times New Roman" w:hAnsi="Times New Roman"/>
          <w:sz w:val="26"/>
          <w:szCs w:val="26"/>
          <w:lang w:val="nl-NL"/>
        </w:rPr>
        <w:t xml:space="preserve"> </w:t>
      </w:r>
      <w:r>
        <w:rPr>
          <w:rFonts w:ascii="Times New Roman" w:hAnsi="Times New Roman"/>
          <w:sz w:val="26"/>
          <w:szCs w:val="26"/>
          <w:lang w:val="nl-NL"/>
        </w:rPr>
        <w:t xml:space="preserve">      1.6</w:t>
      </w:r>
      <w:r w:rsidRPr="0089156E">
        <w:rPr>
          <w:rFonts w:ascii="Times New Roman" w:hAnsi="Times New Roman"/>
          <w:sz w:val="26"/>
          <w:szCs w:val="26"/>
          <w:lang w:val="nl-NL"/>
        </w:rPr>
        <w:t>. Chất lượng học sinh đại trà duy trì ổn định và từng bước được nâ</w:t>
      </w:r>
      <w:r>
        <w:rPr>
          <w:rFonts w:ascii="Times New Roman" w:hAnsi="Times New Roman"/>
          <w:sz w:val="26"/>
          <w:szCs w:val="26"/>
          <w:lang w:val="nl-NL"/>
        </w:rPr>
        <w:t>ng lên, đặc biệt là các môn KTHK</w:t>
      </w:r>
      <w:r w:rsidRPr="0089156E">
        <w:rPr>
          <w:rFonts w:ascii="Times New Roman" w:hAnsi="Times New Roman"/>
          <w:sz w:val="26"/>
          <w:szCs w:val="26"/>
          <w:lang w:val="nl-NL"/>
        </w:rPr>
        <w:t xml:space="preserve"> bằng </w:t>
      </w:r>
      <w:r w:rsidRPr="00DE74DA">
        <w:rPr>
          <w:rFonts w:ascii="Times New Roman" w:hAnsi="Times New Roman"/>
          <w:b/>
          <w:i/>
          <w:sz w:val="26"/>
          <w:szCs w:val="26"/>
          <w:lang w:val="nl-NL"/>
        </w:rPr>
        <w:t>đề chung của Phòng GD – ĐT, n</w:t>
      </w:r>
      <w:r>
        <w:rPr>
          <w:rFonts w:ascii="Times New Roman" w:hAnsi="Times New Roman"/>
          <w:b/>
          <w:i/>
          <w:sz w:val="26"/>
          <w:szCs w:val="26"/>
          <w:lang w:val="nl-NL"/>
        </w:rPr>
        <w:t>hư: Toán, Ngữ văn, tiếng Anh, vật lý... khối 9</w:t>
      </w:r>
      <w:r w:rsidRPr="00DE74DA">
        <w:rPr>
          <w:rFonts w:ascii="Times New Roman" w:hAnsi="Times New Roman"/>
          <w:b/>
          <w:i/>
          <w:sz w:val="26"/>
          <w:szCs w:val="26"/>
          <w:lang w:val="nl-NL"/>
        </w:rPr>
        <w:t>.</w:t>
      </w:r>
      <w:r w:rsidRPr="0089156E">
        <w:rPr>
          <w:rFonts w:ascii="Times New Roman" w:hAnsi="Times New Roman"/>
          <w:sz w:val="26"/>
          <w:szCs w:val="26"/>
          <w:lang w:val="nl-NL"/>
        </w:rPr>
        <w:t xml:space="preserve"> Tiếp tục thực hiện công tác tự đánh giá chất lượng, hoàn thành báo cáo tự đánh giá để có những điều chỉnh phù hợp.</w:t>
      </w:r>
    </w:p>
    <w:p w:rsidR="0040193A" w:rsidRPr="0089156E" w:rsidRDefault="0040193A" w:rsidP="0040193A">
      <w:pPr>
        <w:spacing w:line="360" w:lineRule="atLeast"/>
        <w:jc w:val="both"/>
        <w:rPr>
          <w:rFonts w:ascii="Times New Roman" w:hAnsi="Times New Roman"/>
          <w:sz w:val="26"/>
          <w:szCs w:val="26"/>
          <w:lang w:val="nl-NL"/>
        </w:rPr>
      </w:pPr>
      <w:r w:rsidRPr="0089156E">
        <w:rPr>
          <w:rFonts w:ascii="Times New Roman" w:hAnsi="Times New Roman"/>
          <w:sz w:val="26"/>
          <w:szCs w:val="26"/>
          <w:lang w:val="nl-NL"/>
        </w:rPr>
        <w:lastRenderedPageBreak/>
        <w:t xml:space="preserve">   </w:t>
      </w:r>
      <w:r>
        <w:rPr>
          <w:rFonts w:ascii="Times New Roman" w:hAnsi="Times New Roman"/>
          <w:sz w:val="26"/>
          <w:szCs w:val="26"/>
          <w:lang w:val="nl-NL"/>
        </w:rPr>
        <w:t xml:space="preserve">      1.7</w:t>
      </w:r>
      <w:r w:rsidRPr="0089156E">
        <w:rPr>
          <w:rFonts w:ascii="Times New Roman" w:hAnsi="Times New Roman"/>
          <w:sz w:val="26"/>
          <w:szCs w:val="26"/>
          <w:lang w:val="nl-NL"/>
        </w:rPr>
        <w:t xml:space="preserve">. Duy trì ổn định sĩ số, hạn chế thấp nhất tình trạng học sinh bỏ học, phấn đấu tỉ </w:t>
      </w:r>
      <w:r>
        <w:rPr>
          <w:rFonts w:ascii="Times New Roman" w:hAnsi="Times New Roman"/>
          <w:sz w:val="26"/>
          <w:szCs w:val="26"/>
          <w:lang w:val="nl-NL"/>
        </w:rPr>
        <w:t>lệ học sinh bỏ học không quá 1</w:t>
      </w:r>
      <w:r w:rsidRPr="0089156E">
        <w:rPr>
          <w:rFonts w:ascii="Times New Roman" w:hAnsi="Times New Roman"/>
          <w:sz w:val="26"/>
          <w:szCs w:val="26"/>
          <w:lang w:val="nl-NL"/>
        </w:rPr>
        <w:t>%</w:t>
      </w:r>
      <w:r w:rsidRPr="0089156E">
        <w:rPr>
          <w:rFonts w:ascii="Times New Roman" w:hAnsi="Times New Roman"/>
          <w:i/>
          <w:sz w:val="26"/>
          <w:szCs w:val="26"/>
          <w:lang w:val="nl-NL"/>
        </w:rPr>
        <w:t xml:space="preserve">. </w:t>
      </w:r>
      <w:r w:rsidRPr="0089156E">
        <w:rPr>
          <w:rFonts w:ascii="Times New Roman" w:hAnsi="Times New Roman"/>
          <w:sz w:val="26"/>
          <w:szCs w:val="26"/>
          <w:lang w:val="nl-NL"/>
        </w:rPr>
        <w:t xml:space="preserve">Duy trì </w:t>
      </w:r>
      <w:r>
        <w:rPr>
          <w:rFonts w:ascii="Times New Roman" w:hAnsi="Times New Roman"/>
          <w:sz w:val="26"/>
          <w:szCs w:val="26"/>
          <w:lang w:val="nl-NL"/>
        </w:rPr>
        <w:t xml:space="preserve">chất lượng các tiêu chuẩn </w:t>
      </w:r>
      <w:r w:rsidRPr="0089156E">
        <w:rPr>
          <w:rFonts w:ascii="Times New Roman" w:hAnsi="Times New Roman"/>
          <w:sz w:val="26"/>
          <w:szCs w:val="26"/>
          <w:lang w:val="nl-NL"/>
        </w:rPr>
        <w:t xml:space="preserve">phổ cập </w:t>
      </w:r>
      <w:r>
        <w:rPr>
          <w:rFonts w:ascii="Times New Roman" w:hAnsi="Times New Roman"/>
          <w:sz w:val="26"/>
          <w:szCs w:val="26"/>
          <w:lang w:val="nl-NL"/>
        </w:rPr>
        <w:t xml:space="preserve">giáo dục; tiếp tục </w:t>
      </w:r>
      <w:r w:rsidRPr="0089156E">
        <w:rPr>
          <w:rFonts w:ascii="Times New Roman" w:hAnsi="Times New Roman"/>
          <w:sz w:val="26"/>
          <w:szCs w:val="26"/>
          <w:lang w:val="nl-NL"/>
        </w:rPr>
        <w:t>điều tra, cập nhật và hoàn thành đúng tiến độ công tác thống kê, báo cáo</w:t>
      </w:r>
      <w:r>
        <w:rPr>
          <w:rFonts w:ascii="Times New Roman" w:hAnsi="Times New Roman"/>
          <w:sz w:val="26"/>
          <w:szCs w:val="26"/>
          <w:lang w:val="nl-NL"/>
        </w:rPr>
        <w:t>; cập nhật phần mềm PCGD – XMC của Bộ GD - ĐT</w:t>
      </w:r>
      <w:r w:rsidRPr="0089156E">
        <w:rPr>
          <w:rFonts w:ascii="Times New Roman" w:hAnsi="Times New Roman"/>
          <w:sz w:val="26"/>
          <w:szCs w:val="26"/>
          <w:lang w:val="nl-NL"/>
        </w:rPr>
        <w:t xml:space="preserve">  theo chỉ đạo của huyện.</w:t>
      </w:r>
    </w:p>
    <w:p w:rsidR="0040193A" w:rsidRPr="0089156E" w:rsidRDefault="0040193A" w:rsidP="0040193A">
      <w:pPr>
        <w:spacing w:line="360" w:lineRule="atLeast"/>
        <w:jc w:val="both"/>
        <w:rPr>
          <w:rFonts w:ascii="Times New Roman" w:hAnsi="Times New Roman"/>
          <w:b/>
          <w:sz w:val="26"/>
          <w:szCs w:val="26"/>
          <w:lang w:val="nl-NL"/>
        </w:rPr>
      </w:pPr>
      <w:r w:rsidRPr="0089156E">
        <w:rPr>
          <w:rFonts w:ascii="Times New Roman" w:hAnsi="Times New Roman"/>
          <w:sz w:val="26"/>
          <w:szCs w:val="26"/>
          <w:lang w:val="nl-NL"/>
        </w:rPr>
        <w:t xml:space="preserve">      </w:t>
      </w:r>
      <w:r>
        <w:rPr>
          <w:rFonts w:ascii="Times New Roman" w:hAnsi="Times New Roman"/>
          <w:sz w:val="26"/>
          <w:szCs w:val="26"/>
          <w:lang w:val="nl-NL"/>
        </w:rPr>
        <w:t xml:space="preserve">   1.8</w:t>
      </w:r>
      <w:r w:rsidRPr="0089156E">
        <w:rPr>
          <w:rFonts w:ascii="Times New Roman" w:hAnsi="Times New Roman"/>
          <w:sz w:val="26"/>
          <w:szCs w:val="26"/>
          <w:lang w:val="nl-NL"/>
        </w:rPr>
        <w:t xml:space="preserve">. Nhà trường đạt danh hiệu thi đua: </w:t>
      </w:r>
      <w:r w:rsidRPr="0089156E">
        <w:rPr>
          <w:rFonts w:ascii="Times New Roman" w:hAnsi="Times New Roman"/>
          <w:b/>
          <w:sz w:val="26"/>
          <w:szCs w:val="26"/>
          <w:lang w:val="nl-NL"/>
        </w:rPr>
        <w:t>Tập thể LĐTT</w:t>
      </w:r>
      <w:r>
        <w:rPr>
          <w:rFonts w:ascii="Times New Roman" w:hAnsi="Times New Roman"/>
          <w:b/>
          <w:sz w:val="26"/>
          <w:szCs w:val="26"/>
          <w:lang w:val="nl-NL"/>
        </w:rPr>
        <w:t xml:space="preserve"> Xuất sắc.</w:t>
      </w:r>
    </w:p>
    <w:p w:rsidR="0040193A" w:rsidRPr="0089156E" w:rsidRDefault="0040193A" w:rsidP="0040193A">
      <w:pPr>
        <w:spacing w:line="360" w:lineRule="atLeast"/>
        <w:jc w:val="both"/>
        <w:rPr>
          <w:rFonts w:ascii="Times New Roman" w:hAnsi="Times New Roman"/>
          <w:sz w:val="26"/>
          <w:szCs w:val="26"/>
          <w:lang w:val="nl-NL"/>
        </w:rPr>
      </w:pPr>
      <w:r w:rsidRPr="0089156E">
        <w:rPr>
          <w:rFonts w:ascii="Times New Roman" w:hAnsi="Times New Roman"/>
          <w:sz w:val="26"/>
          <w:szCs w:val="26"/>
          <w:lang w:val="nl-NL"/>
        </w:rPr>
        <w:t xml:space="preserve">    </w:t>
      </w:r>
      <w:r>
        <w:rPr>
          <w:rFonts w:ascii="Times New Roman" w:hAnsi="Times New Roman"/>
          <w:sz w:val="26"/>
          <w:szCs w:val="26"/>
          <w:lang w:val="nl-NL"/>
        </w:rPr>
        <w:t xml:space="preserve">   </w:t>
      </w:r>
      <w:r w:rsidRPr="0089156E">
        <w:rPr>
          <w:rFonts w:ascii="Times New Roman" w:hAnsi="Times New Roman"/>
          <w:sz w:val="26"/>
          <w:szCs w:val="26"/>
          <w:lang w:val="nl-NL"/>
        </w:rPr>
        <w:t xml:space="preserve">  </w:t>
      </w:r>
      <w:r>
        <w:rPr>
          <w:rFonts w:ascii="Times New Roman" w:hAnsi="Times New Roman"/>
          <w:sz w:val="26"/>
          <w:szCs w:val="26"/>
          <w:lang w:val="nl-NL"/>
        </w:rPr>
        <w:t>1.9</w:t>
      </w:r>
      <w:r w:rsidRPr="0089156E">
        <w:rPr>
          <w:rFonts w:ascii="Times New Roman" w:hAnsi="Times New Roman"/>
          <w:sz w:val="26"/>
          <w:szCs w:val="26"/>
          <w:lang w:val="nl-NL"/>
        </w:rPr>
        <w:t>. Các tổ chức, đoàn thể: Chi bộ, Công đoàn, Liên đội... đều được công</w:t>
      </w:r>
      <w:r>
        <w:rPr>
          <w:rFonts w:ascii="Times New Roman" w:hAnsi="Times New Roman"/>
          <w:sz w:val="26"/>
          <w:szCs w:val="26"/>
          <w:lang w:val="nl-NL"/>
        </w:rPr>
        <w:t xml:space="preserve"> nhận vững mạnh, xuất sắc; các T</w:t>
      </w:r>
      <w:r w:rsidRPr="0089156E">
        <w:rPr>
          <w:rFonts w:ascii="Times New Roman" w:hAnsi="Times New Roman"/>
          <w:sz w:val="26"/>
          <w:szCs w:val="26"/>
          <w:lang w:val="nl-NL"/>
        </w:rPr>
        <w:t>ổ chuyên môn hoàn thành tốt các nhiệm vụ được giao.</w:t>
      </w:r>
    </w:p>
    <w:p w:rsidR="0040193A" w:rsidRPr="0089156E" w:rsidRDefault="0040193A" w:rsidP="0040193A">
      <w:pPr>
        <w:spacing w:line="360" w:lineRule="atLeast"/>
        <w:jc w:val="both"/>
        <w:rPr>
          <w:rFonts w:ascii="Times New Roman" w:hAnsi="Times New Roman"/>
          <w:sz w:val="26"/>
          <w:szCs w:val="26"/>
          <w:lang w:val="nl-NL"/>
        </w:rPr>
      </w:pPr>
      <w:r w:rsidRPr="0089156E">
        <w:rPr>
          <w:rFonts w:ascii="Times New Roman" w:hAnsi="Times New Roman"/>
          <w:sz w:val="26"/>
          <w:szCs w:val="26"/>
          <w:lang w:val="nl-NL"/>
        </w:rPr>
        <w:t xml:space="preserve">     </w:t>
      </w:r>
      <w:r>
        <w:rPr>
          <w:rFonts w:ascii="Times New Roman" w:hAnsi="Times New Roman"/>
          <w:sz w:val="26"/>
          <w:szCs w:val="26"/>
          <w:lang w:val="nl-NL"/>
        </w:rPr>
        <w:t xml:space="preserve">   </w:t>
      </w:r>
      <w:r w:rsidRPr="0089156E">
        <w:rPr>
          <w:rFonts w:ascii="Times New Roman" w:hAnsi="Times New Roman"/>
          <w:sz w:val="26"/>
          <w:szCs w:val="26"/>
          <w:lang w:val="nl-NL"/>
        </w:rPr>
        <w:t xml:space="preserve"> </w:t>
      </w:r>
      <w:r>
        <w:rPr>
          <w:rFonts w:ascii="Times New Roman" w:hAnsi="Times New Roman"/>
          <w:sz w:val="26"/>
          <w:szCs w:val="26"/>
          <w:lang w:val="nl-NL"/>
        </w:rPr>
        <w:t xml:space="preserve">1.10. Được công nhận từ  20 -25 danh hiệu thi đua cá nhân:Có cá nhân đề nghị tỉnh tặng bằng khen, </w:t>
      </w:r>
      <w:r w:rsidRPr="0089156E">
        <w:rPr>
          <w:rFonts w:ascii="Times New Roman" w:hAnsi="Times New Roman"/>
          <w:sz w:val="26"/>
          <w:szCs w:val="26"/>
          <w:lang w:val="nl-NL"/>
        </w:rPr>
        <w:t>CSTĐCS, LĐTT; không có CBGV – NV vi phạm kỉ luật, vi phạm qui chế chuyên môn;</w:t>
      </w:r>
      <w:r>
        <w:rPr>
          <w:rFonts w:ascii="Times New Roman" w:hAnsi="Times New Roman"/>
          <w:sz w:val="26"/>
          <w:szCs w:val="26"/>
          <w:lang w:val="nl-NL"/>
        </w:rPr>
        <w:t xml:space="preserve"> vi phạm sinh con thứ 3;</w:t>
      </w:r>
      <w:r w:rsidRPr="0089156E">
        <w:rPr>
          <w:rFonts w:ascii="Times New Roman" w:hAnsi="Times New Roman"/>
          <w:sz w:val="26"/>
          <w:szCs w:val="26"/>
          <w:lang w:val="nl-NL"/>
        </w:rPr>
        <w:t xml:space="preserve"> thực hiện có hiệu quả các cuộc vận động, các phong trào thi đua trọng tâm của ngành trong năm học.</w:t>
      </w:r>
    </w:p>
    <w:p w:rsidR="0040193A" w:rsidRPr="00547324" w:rsidRDefault="0040193A" w:rsidP="0040193A">
      <w:pPr>
        <w:spacing w:line="360" w:lineRule="atLeast"/>
        <w:jc w:val="both"/>
        <w:rPr>
          <w:rFonts w:ascii="Times New Roman" w:hAnsi="Times New Roman"/>
          <w:i/>
          <w:sz w:val="26"/>
          <w:szCs w:val="26"/>
          <w:lang w:val="nl-NL"/>
        </w:rPr>
      </w:pPr>
      <w:r w:rsidRPr="0089156E">
        <w:rPr>
          <w:rFonts w:ascii="Times New Roman" w:hAnsi="Times New Roman"/>
          <w:sz w:val="26"/>
          <w:szCs w:val="26"/>
          <w:lang w:val="nl-NL"/>
        </w:rPr>
        <w:t xml:space="preserve">      </w:t>
      </w:r>
      <w:r>
        <w:rPr>
          <w:rFonts w:ascii="Times New Roman" w:hAnsi="Times New Roman"/>
          <w:sz w:val="26"/>
          <w:szCs w:val="26"/>
          <w:lang w:val="nl-NL"/>
        </w:rPr>
        <w:t xml:space="preserve">  1.11</w:t>
      </w:r>
      <w:r w:rsidRPr="0089156E">
        <w:rPr>
          <w:rFonts w:ascii="Times New Roman" w:hAnsi="Times New Roman"/>
          <w:sz w:val="26"/>
          <w:szCs w:val="26"/>
          <w:lang w:val="nl-NL"/>
        </w:rPr>
        <w:t xml:space="preserve">. </w:t>
      </w:r>
      <w:r>
        <w:rPr>
          <w:rFonts w:ascii="Times New Roman" w:hAnsi="Times New Roman"/>
          <w:sz w:val="26"/>
          <w:szCs w:val="26"/>
          <w:lang w:val="nl-NL"/>
        </w:rPr>
        <w:t>Phấn đấu xây dựng hồ sơ và từng bước hoàn thiện CSVC để được công nhận trường đạt chuẩn quốc gia theo lộ trình của Phòng GD&amp;ĐT đã đề ra</w:t>
      </w:r>
      <w:r w:rsidRPr="0089156E">
        <w:rPr>
          <w:rFonts w:ascii="Times New Roman" w:hAnsi="Times New Roman"/>
          <w:sz w:val="26"/>
          <w:szCs w:val="26"/>
          <w:lang w:val="nl-NL"/>
        </w:rPr>
        <w:t>.</w:t>
      </w:r>
      <w:r>
        <w:rPr>
          <w:rFonts w:ascii="Times New Roman" w:hAnsi="Times New Roman"/>
          <w:sz w:val="26"/>
          <w:szCs w:val="26"/>
          <w:lang w:val="nl-NL"/>
        </w:rPr>
        <w:t xml:space="preserve"> Tham gia tích cực, hiệu quả các hoạt động chuyên môn, như: </w:t>
      </w:r>
      <w:r w:rsidRPr="00247978">
        <w:rPr>
          <w:rFonts w:ascii="Times New Roman" w:hAnsi="Times New Roman"/>
          <w:i/>
          <w:sz w:val="26"/>
          <w:szCs w:val="26"/>
          <w:lang w:val="nl-NL"/>
        </w:rPr>
        <w:t>Thi giáo viên</w:t>
      </w:r>
      <w:r>
        <w:rPr>
          <w:rFonts w:ascii="Times New Roman" w:hAnsi="Times New Roman"/>
          <w:i/>
          <w:sz w:val="26"/>
          <w:szCs w:val="26"/>
          <w:lang w:val="nl-NL"/>
        </w:rPr>
        <w:t xml:space="preserve"> dạy giỏi, giáo viên chủ nhiệm giỏi huyện</w:t>
      </w:r>
      <w:r w:rsidRPr="00247978">
        <w:rPr>
          <w:rFonts w:ascii="Times New Roman" w:hAnsi="Times New Roman"/>
          <w:i/>
          <w:sz w:val="26"/>
          <w:szCs w:val="26"/>
          <w:lang w:val="nl-NL"/>
        </w:rPr>
        <w:t>, hội thảo chuyên đề do huyện, cụm, trường tổ chức</w:t>
      </w:r>
      <w:r>
        <w:rPr>
          <w:rFonts w:ascii="Times New Roman" w:hAnsi="Times New Roman"/>
          <w:i/>
          <w:sz w:val="26"/>
          <w:szCs w:val="26"/>
          <w:lang w:val="nl-NL"/>
        </w:rPr>
        <w:t>, đặc biệt là với môn Tiếng Anh</w:t>
      </w:r>
      <w:r w:rsidRPr="00247978">
        <w:rPr>
          <w:rFonts w:ascii="Times New Roman" w:hAnsi="Times New Roman"/>
          <w:i/>
          <w:sz w:val="26"/>
          <w:szCs w:val="26"/>
          <w:lang w:val="nl-NL"/>
        </w:rPr>
        <w:t xml:space="preserve">; </w:t>
      </w:r>
      <w:r>
        <w:rPr>
          <w:rFonts w:ascii="Times New Roman" w:hAnsi="Times New Roman"/>
          <w:i/>
          <w:sz w:val="26"/>
          <w:szCs w:val="26"/>
          <w:lang w:val="nl-NL"/>
        </w:rPr>
        <w:t xml:space="preserve">xây dựng và thực hiện các chủ đề dạy học;  tham gia </w:t>
      </w:r>
      <w:r w:rsidRPr="00247978">
        <w:rPr>
          <w:rFonts w:ascii="Times New Roman" w:hAnsi="Times New Roman"/>
          <w:i/>
          <w:sz w:val="26"/>
          <w:szCs w:val="26"/>
          <w:lang w:val="nl-NL"/>
        </w:rPr>
        <w:t xml:space="preserve">sinh hoạt chuyên môn qua môi trường mạng thông qua trang web </w:t>
      </w:r>
      <w:r w:rsidRPr="00F55452">
        <w:rPr>
          <w:rFonts w:ascii="Times New Roman" w:hAnsi="Times New Roman"/>
          <w:b/>
          <w:i/>
          <w:sz w:val="26"/>
          <w:szCs w:val="26"/>
          <w:lang w:val="nl-NL"/>
        </w:rPr>
        <w:t>Truonghocketnoi.edu.vn...</w:t>
      </w:r>
    </w:p>
    <w:p w:rsidR="0040193A" w:rsidRPr="00F52C19" w:rsidRDefault="0040193A" w:rsidP="0040193A">
      <w:pPr>
        <w:spacing w:line="360" w:lineRule="atLeast"/>
        <w:ind w:firstLine="720"/>
        <w:jc w:val="both"/>
        <w:rPr>
          <w:rFonts w:ascii="Times New Roman" w:hAnsi="Times New Roman"/>
          <w:b/>
          <w:i/>
          <w:sz w:val="26"/>
          <w:szCs w:val="26"/>
          <w:lang w:val="nl-NL"/>
        </w:rPr>
      </w:pPr>
      <w:r w:rsidRPr="00F52C19">
        <w:rPr>
          <w:rFonts w:ascii="Times New Roman" w:hAnsi="Times New Roman"/>
          <w:b/>
          <w:i/>
          <w:sz w:val="26"/>
          <w:szCs w:val="26"/>
          <w:lang w:val="nl-NL"/>
        </w:rPr>
        <w:t xml:space="preserve">2. Các nhiệm vụ, giải pháp cơ bản thực hiện: </w:t>
      </w:r>
    </w:p>
    <w:p w:rsidR="0040193A" w:rsidRPr="00F52C19" w:rsidRDefault="0040193A" w:rsidP="0040193A">
      <w:pPr>
        <w:spacing w:line="360" w:lineRule="atLeast"/>
        <w:jc w:val="both"/>
        <w:rPr>
          <w:rFonts w:ascii="Times New Roman" w:hAnsi="Times New Roman"/>
          <w:i/>
          <w:sz w:val="26"/>
          <w:szCs w:val="26"/>
          <w:lang w:val="nl-NL"/>
        </w:rPr>
      </w:pPr>
      <w:r w:rsidRPr="00355193">
        <w:rPr>
          <w:rFonts w:ascii="Times New Roman" w:hAnsi="Times New Roman"/>
          <w:b/>
          <w:sz w:val="26"/>
          <w:szCs w:val="26"/>
          <w:lang w:val="nl-NL"/>
        </w:rPr>
        <w:t xml:space="preserve">       </w:t>
      </w:r>
      <w:r>
        <w:rPr>
          <w:rFonts w:ascii="Times New Roman" w:hAnsi="Times New Roman"/>
          <w:b/>
          <w:sz w:val="26"/>
          <w:szCs w:val="26"/>
          <w:lang w:val="nl-NL"/>
        </w:rPr>
        <w:t xml:space="preserve"> </w:t>
      </w:r>
      <w:r w:rsidRPr="00355193">
        <w:rPr>
          <w:rFonts w:ascii="Times New Roman" w:hAnsi="Times New Roman"/>
          <w:b/>
          <w:sz w:val="26"/>
          <w:szCs w:val="26"/>
          <w:lang w:val="nl-NL"/>
        </w:rPr>
        <w:t xml:space="preserve">  </w:t>
      </w:r>
      <w:r>
        <w:rPr>
          <w:rFonts w:ascii="Times New Roman" w:hAnsi="Times New Roman"/>
          <w:i/>
          <w:sz w:val="26"/>
          <w:szCs w:val="26"/>
          <w:lang w:val="nl-NL"/>
        </w:rPr>
        <w:t>2.1.T</w:t>
      </w:r>
      <w:r w:rsidRPr="00F52C19">
        <w:rPr>
          <w:rFonts w:ascii="Times New Roman" w:hAnsi="Times New Roman"/>
          <w:i/>
          <w:sz w:val="26"/>
          <w:szCs w:val="26"/>
          <w:lang w:val="nl-NL"/>
        </w:rPr>
        <w:t>hực hiện nghiêm túc nề nếp, qui chế chuyên môn.</w:t>
      </w:r>
    </w:p>
    <w:p w:rsidR="0040193A" w:rsidRPr="0089156E" w:rsidRDefault="0040193A" w:rsidP="0040193A">
      <w:pPr>
        <w:spacing w:line="360" w:lineRule="atLeast"/>
        <w:jc w:val="both"/>
        <w:rPr>
          <w:rFonts w:ascii="Times New Roman" w:hAnsi="Times New Roman"/>
          <w:sz w:val="26"/>
          <w:szCs w:val="26"/>
          <w:lang w:val="nl-NL"/>
        </w:rPr>
      </w:pPr>
      <w:r w:rsidRPr="0089156E">
        <w:rPr>
          <w:rFonts w:ascii="Times New Roman" w:hAnsi="Times New Roman"/>
          <w:b/>
          <w:i/>
          <w:sz w:val="26"/>
          <w:szCs w:val="26"/>
          <w:lang w:val="nl-NL"/>
        </w:rPr>
        <w:tab/>
      </w:r>
      <w:r w:rsidRPr="0089156E">
        <w:rPr>
          <w:rFonts w:ascii="Times New Roman" w:hAnsi="Times New Roman"/>
          <w:sz w:val="26"/>
          <w:szCs w:val="26"/>
          <w:lang w:val="nl-NL"/>
        </w:rPr>
        <w:t xml:space="preserve"> </w:t>
      </w:r>
      <w:r>
        <w:rPr>
          <w:rFonts w:ascii="Times New Roman" w:hAnsi="Times New Roman"/>
          <w:sz w:val="26"/>
          <w:szCs w:val="26"/>
          <w:lang w:val="nl-NL"/>
        </w:rPr>
        <w:t>Tiếp tục</w:t>
      </w:r>
      <w:r w:rsidRPr="0089156E">
        <w:rPr>
          <w:rFonts w:ascii="Times New Roman" w:hAnsi="Times New Roman"/>
          <w:sz w:val="26"/>
          <w:szCs w:val="26"/>
          <w:lang w:val="nl-NL"/>
        </w:rPr>
        <w:t xml:space="preserve"> thực hiệ</w:t>
      </w:r>
      <w:r>
        <w:rPr>
          <w:rFonts w:ascii="Times New Roman" w:hAnsi="Times New Roman"/>
          <w:sz w:val="26"/>
          <w:szCs w:val="26"/>
          <w:lang w:val="nl-NL"/>
        </w:rPr>
        <w:t xml:space="preserve">n nghiêm túc qui chế chuyên môn, coi đây là giải pháp quan trọng đầu tiên để ổn định và nâng cao </w:t>
      </w:r>
      <w:r w:rsidRPr="0089156E">
        <w:rPr>
          <w:rFonts w:ascii="Times New Roman" w:hAnsi="Times New Roman"/>
          <w:sz w:val="26"/>
          <w:szCs w:val="26"/>
          <w:lang w:val="nl-NL"/>
        </w:rPr>
        <w:t>chất lượng giáo dục. Vì vậy, Ban G</w:t>
      </w:r>
      <w:r>
        <w:rPr>
          <w:rFonts w:ascii="Times New Roman" w:hAnsi="Times New Roman"/>
          <w:sz w:val="26"/>
          <w:szCs w:val="26"/>
          <w:lang w:val="nl-NL"/>
        </w:rPr>
        <w:t>iám hiệu và các t</w:t>
      </w:r>
      <w:r w:rsidRPr="0089156E">
        <w:rPr>
          <w:rFonts w:ascii="Times New Roman" w:hAnsi="Times New Roman"/>
          <w:sz w:val="26"/>
          <w:szCs w:val="26"/>
          <w:lang w:val="nl-NL"/>
        </w:rPr>
        <w:t xml:space="preserve">ổ chuyên môn cần có những qui định cụ thể, rõ ràng về các </w:t>
      </w:r>
      <w:r>
        <w:rPr>
          <w:rFonts w:ascii="Times New Roman" w:hAnsi="Times New Roman"/>
          <w:sz w:val="26"/>
          <w:szCs w:val="26"/>
          <w:lang w:val="nl-NL"/>
        </w:rPr>
        <w:t>vấn đề thuộc qui chế chuyên môn;</w:t>
      </w:r>
      <w:r w:rsidRPr="0089156E">
        <w:rPr>
          <w:rFonts w:ascii="Times New Roman" w:hAnsi="Times New Roman"/>
          <w:sz w:val="26"/>
          <w:szCs w:val="26"/>
          <w:lang w:val="nl-NL"/>
        </w:rPr>
        <w:t xml:space="preserve"> phổ biến kịp thời, rộng rãi đến tất cả các thành viên của các tổ để biết và thực hiện.</w:t>
      </w:r>
    </w:p>
    <w:p w:rsidR="0040193A" w:rsidRPr="0089156E" w:rsidRDefault="0040193A" w:rsidP="0040193A">
      <w:pPr>
        <w:spacing w:line="360" w:lineRule="atLeast"/>
        <w:jc w:val="both"/>
        <w:rPr>
          <w:rFonts w:ascii="Times New Roman" w:hAnsi="Times New Roman"/>
          <w:b/>
          <w:i/>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Tập trung vào các công việc t</w:t>
      </w:r>
      <w:r>
        <w:rPr>
          <w:rFonts w:ascii="Times New Roman" w:hAnsi="Times New Roman"/>
          <w:sz w:val="26"/>
          <w:szCs w:val="26"/>
          <w:lang w:val="nl-NL"/>
        </w:rPr>
        <w:t xml:space="preserve">rọng tâm như: Kiểm tra </w:t>
      </w:r>
      <w:r w:rsidRPr="0089156E">
        <w:rPr>
          <w:rFonts w:ascii="Times New Roman" w:hAnsi="Times New Roman"/>
          <w:sz w:val="26"/>
          <w:szCs w:val="26"/>
          <w:lang w:val="nl-NL"/>
        </w:rPr>
        <w:t>sổ ghi kế hoạch giảng dạy,</w:t>
      </w:r>
      <w:r>
        <w:rPr>
          <w:rFonts w:ascii="Times New Roman" w:hAnsi="Times New Roman"/>
          <w:sz w:val="26"/>
          <w:szCs w:val="26"/>
          <w:lang w:val="nl-NL"/>
        </w:rPr>
        <w:t xml:space="preserve"> </w:t>
      </w:r>
      <w:r w:rsidRPr="00816E08">
        <w:rPr>
          <w:rFonts w:ascii="Times New Roman" w:hAnsi="Times New Roman"/>
          <w:b/>
          <w:i/>
          <w:sz w:val="26"/>
          <w:szCs w:val="26"/>
          <w:lang w:val="nl-NL"/>
        </w:rPr>
        <w:t>đối chiếu tiến độ thực hiện qua sổ đầu bài</w:t>
      </w:r>
      <w:r w:rsidRPr="0089156E">
        <w:rPr>
          <w:rFonts w:ascii="Times New Roman" w:hAnsi="Times New Roman"/>
          <w:sz w:val="26"/>
          <w:szCs w:val="26"/>
          <w:lang w:val="nl-NL"/>
        </w:rPr>
        <w:t xml:space="preserve"> và qua </w:t>
      </w:r>
      <w:r w:rsidRPr="00816E08">
        <w:rPr>
          <w:rFonts w:ascii="Times New Roman" w:hAnsi="Times New Roman"/>
          <w:b/>
          <w:i/>
          <w:sz w:val="26"/>
          <w:szCs w:val="26"/>
          <w:lang w:val="nl-NL"/>
        </w:rPr>
        <w:t>kiểm tra thực tế trên lớp học</w:t>
      </w:r>
      <w:r w:rsidRPr="0089156E">
        <w:rPr>
          <w:rFonts w:ascii="Times New Roman" w:hAnsi="Times New Roman"/>
          <w:sz w:val="26"/>
          <w:szCs w:val="26"/>
          <w:lang w:val="nl-NL"/>
        </w:rPr>
        <w:t xml:space="preserve">, nghiêm cấm việc dạy dồn, dạy trước, cắt xén chương trình. </w:t>
      </w:r>
      <w:r w:rsidRPr="0089156E">
        <w:rPr>
          <w:rFonts w:ascii="Times New Roman" w:hAnsi="Times New Roman"/>
          <w:b/>
          <w:i/>
          <w:sz w:val="26"/>
          <w:szCs w:val="26"/>
          <w:lang w:val="nl-NL"/>
        </w:rPr>
        <w:t>Tích cực dự giờ đột xuất,</w:t>
      </w:r>
      <w:r w:rsidRPr="0089156E">
        <w:rPr>
          <w:rFonts w:ascii="Times New Roman" w:hAnsi="Times New Roman"/>
          <w:sz w:val="26"/>
          <w:szCs w:val="26"/>
          <w:lang w:val="nl-NL"/>
        </w:rPr>
        <w:t xml:space="preserve"> dự giờ và kiểm tra 100% giáo viên </w:t>
      </w:r>
      <w:r>
        <w:rPr>
          <w:rFonts w:ascii="Times New Roman" w:hAnsi="Times New Roman"/>
          <w:sz w:val="26"/>
          <w:szCs w:val="26"/>
          <w:lang w:val="nl-NL"/>
        </w:rPr>
        <w:t>theo nội dung biên bản kiểm tra giáo viên theo chuẩn nghề nghiệp</w:t>
      </w:r>
      <w:r w:rsidRPr="0089156E">
        <w:rPr>
          <w:rFonts w:ascii="Times New Roman" w:hAnsi="Times New Roman"/>
          <w:sz w:val="26"/>
          <w:szCs w:val="26"/>
          <w:lang w:val="nl-NL"/>
        </w:rPr>
        <w:t xml:space="preserve">. </w:t>
      </w:r>
      <w:r w:rsidRPr="0089156E">
        <w:rPr>
          <w:rFonts w:ascii="Times New Roman" w:hAnsi="Times New Roman"/>
          <w:b/>
          <w:i/>
          <w:sz w:val="26"/>
          <w:szCs w:val="26"/>
          <w:lang w:val="nl-NL"/>
        </w:rPr>
        <w:t>Tăng cường kiểm tra hồ sơ giáo viên, kiểm tra việc chuẩn bị và sử dụng ĐDDH; kiểm tra việc chấm,</w:t>
      </w:r>
      <w:r>
        <w:rPr>
          <w:rFonts w:ascii="Times New Roman" w:hAnsi="Times New Roman"/>
          <w:b/>
          <w:i/>
          <w:sz w:val="26"/>
          <w:szCs w:val="26"/>
          <w:lang w:val="nl-NL"/>
        </w:rPr>
        <w:t xml:space="preserve"> s</w:t>
      </w:r>
      <w:r w:rsidRPr="0089156E">
        <w:rPr>
          <w:rFonts w:ascii="Times New Roman" w:hAnsi="Times New Roman"/>
          <w:b/>
          <w:i/>
          <w:sz w:val="26"/>
          <w:szCs w:val="26"/>
          <w:lang w:val="nl-NL"/>
        </w:rPr>
        <w:t>ữa, trả bài và lời phê của giáo viên trong các bài kiểm tra, đảm bảo lời phê phải có nhận xét, động viên sự cố gắng, tiến bộ của học sinh</w:t>
      </w:r>
      <w:r>
        <w:rPr>
          <w:rFonts w:ascii="Times New Roman" w:hAnsi="Times New Roman"/>
          <w:b/>
          <w:i/>
          <w:sz w:val="26"/>
          <w:szCs w:val="26"/>
          <w:lang w:val="nl-NL"/>
        </w:rPr>
        <w:t xml:space="preserve"> – </w:t>
      </w:r>
      <w:r w:rsidRPr="00AE556E">
        <w:rPr>
          <w:rFonts w:ascii="Times New Roman" w:hAnsi="Times New Roman"/>
          <w:b/>
          <w:i/>
          <w:sz w:val="26"/>
          <w:szCs w:val="26"/>
          <w:lang w:val="nl-NL"/>
        </w:rPr>
        <w:t>nhất là học sinh trung bình, yếu</w:t>
      </w:r>
      <w:r w:rsidRPr="005D3BEF">
        <w:rPr>
          <w:rFonts w:ascii="Times New Roman" w:hAnsi="Times New Roman"/>
          <w:b/>
          <w:i/>
          <w:color w:val="FF0000"/>
          <w:sz w:val="26"/>
          <w:szCs w:val="26"/>
          <w:lang w:val="nl-NL"/>
        </w:rPr>
        <w:t>,</w:t>
      </w:r>
      <w:r w:rsidRPr="0089156E">
        <w:rPr>
          <w:rFonts w:ascii="Times New Roman" w:hAnsi="Times New Roman"/>
          <w:b/>
          <w:i/>
          <w:sz w:val="26"/>
          <w:szCs w:val="26"/>
          <w:lang w:val="nl-NL"/>
        </w:rPr>
        <w:t xml:space="preserve"> tránh việc lời phê hời hợt, đại kh</w:t>
      </w:r>
      <w:r>
        <w:rPr>
          <w:rFonts w:ascii="Times New Roman" w:hAnsi="Times New Roman"/>
          <w:b/>
          <w:i/>
          <w:sz w:val="26"/>
          <w:szCs w:val="26"/>
          <w:lang w:val="nl-NL"/>
        </w:rPr>
        <w:t>ái, thiếu tinh thần trách nhiệm, không mang tính sư phạm.</w:t>
      </w:r>
    </w:p>
    <w:p w:rsidR="0040193A" w:rsidRPr="0089156E" w:rsidRDefault="0040193A" w:rsidP="0040193A">
      <w:pPr>
        <w:spacing w:line="360" w:lineRule="atLeast"/>
        <w:jc w:val="both"/>
        <w:rPr>
          <w:rFonts w:ascii="Times New Roman" w:hAnsi="Times New Roman"/>
          <w:b/>
          <w:i/>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Thường xuyên kiểm tra, đánh giá nề nếp ra vào lớp của giáo viên, thái độ sư phạm của giáo viên khi lên lớp và tổ chức các hoạt động giáo dục khác cho học sinh; đặc biệt quan tâm tới việc tạo dựng một môi trường giáo dục thân thiện, gần gũi. </w:t>
      </w:r>
      <w:r w:rsidRPr="0089156E">
        <w:rPr>
          <w:rFonts w:ascii="Times New Roman" w:hAnsi="Times New Roman"/>
          <w:b/>
          <w:i/>
          <w:sz w:val="26"/>
          <w:szCs w:val="26"/>
          <w:lang w:val="nl-NL"/>
        </w:rPr>
        <w:t>Giáo viên không được đánh đập, xúc phạm danh dự, nhân phẩm của học sinh.</w:t>
      </w:r>
    </w:p>
    <w:p w:rsidR="0040193A" w:rsidRPr="0089156E" w:rsidRDefault="0040193A" w:rsidP="0040193A">
      <w:pPr>
        <w:spacing w:line="360" w:lineRule="atLeast"/>
        <w:jc w:val="both"/>
        <w:rPr>
          <w:rFonts w:ascii="Times New Roman" w:hAnsi="Times New Roman"/>
          <w:sz w:val="26"/>
          <w:szCs w:val="26"/>
          <w:lang w:val="nl-NL"/>
        </w:rPr>
      </w:pPr>
      <w:r w:rsidRPr="0089156E">
        <w:rPr>
          <w:rFonts w:ascii="Times New Roman" w:hAnsi="Times New Roman"/>
          <w:b/>
          <w:i/>
          <w:sz w:val="26"/>
          <w:szCs w:val="26"/>
          <w:lang w:val="nl-NL"/>
        </w:rPr>
        <w:lastRenderedPageBreak/>
        <w:tab/>
      </w:r>
      <w:r w:rsidRPr="0089156E">
        <w:rPr>
          <w:rFonts w:ascii="Times New Roman" w:hAnsi="Times New Roman"/>
          <w:sz w:val="26"/>
          <w:szCs w:val="26"/>
          <w:lang w:val="nl-NL"/>
        </w:rPr>
        <w:t xml:space="preserve"> Cán bộ, giáo viên, nhân viên phải nghiên cứu, quán triệt đầy đủ và </w:t>
      </w:r>
      <w:r w:rsidRPr="0089156E">
        <w:rPr>
          <w:rFonts w:ascii="Times New Roman" w:hAnsi="Times New Roman"/>
          <w:b/>
          <w:i/>
          <w:sz w:val="26"/>
          <w:szCs w:val="26"/>
          <w:lang w:val="nl-NL"/>
        </w:rPr>
        <w:t xml:space="preserve">thực hiện nghiêm túc các qui định về </w:t>
      </w:r>
      <w:r>
        <w:rPr>
          <w:rFonts w:ascii="Times New Roman" w:hAnsi="Times New Roman"/>
          <w:b/>
          <w:i/>
          <w:sz w:val="26"/>
          <w:szCs w:val="26"/>
          <w:lang w:val="nl-NL"/>
        </w:rPr>
        <w:t>hồ sơ, quy</w:t>
      </w:r>
      <w:r w:rsidRPr="0089156E">
        <w:rPr>
          <w:rFonts w:ascii="Times New Roman" w:hAnsi="Times New Roman"/>
          <w:b/>
          <w:i/>
          <w:sz w:val="26"/>
          <w:szCs w:val="26"/>
          <w:lang w:val="nl-NL"/>
        </w:rPr>
        <w:t xml:space="preserve"> chế chuyên môn do Sở GD – ĐT, Phòng GD – ĐT triển khai trong năm học</w:t>
      </w:r>
      <w:r>
        <w:rPr>
          <w:rFonts w:ascii="Times New Roman" w:hAnsi="Times New Roman"/>
          <w:b/>
          <w:i/>
          <w:sz w:val="26"/>
          <w:szCs w:val="26"/>
          <w:lang w:val="nl-NL"/>
        </w:rPr>
        <w:t xml:space="preserve"> 2017 – 2018; </w:t>
      </w:r>
      <w:r w:rsidRPr="00593930">
        <w:rPr>
          <w:rFonts w:ascii="Times New Roman" w:hAnsi="Times New Roman"/>
          <w:b/>
          <w:i/>
          <w:color w:val="000000" w:themeColor="text1"/>
          <w:sz w:val="26"/>
          <w:szCs w:val="26"/>
          <w:lang w:val="nl-NL"/>
        </w:rPr>
        <w:t xml:space="preserve">thực hiện nghiêm túc nội dung Tài liệu hướng dẫn chuyên môn cấp THCS do Sở GD – ĐT ban hành kèm theo Quyết định số ..../QĐ </w:t>
      </w:r>
      <w:r w:rsidRPr="00593930">
        <w:rPr>
          <w:rFonts w:ascii="Times New Roman" w:hAnsi="Times New Roman"/>
          <w:i/>
          <w:color w:val="000000" w:themeColor="text1"/>
          <w:sz w:val="26"/>
          <w:szCs w:val="26"/>
          <w:lang w:val="nl-NL"/>
        </w:rPr>
        <w:t>–</w:t>
      </w:r>
      <w:r w:rsidRPr="00593930">
        <w:rPr>
          <w:rFonts w:ascii="Times New Roman" w:hAnsi="Times New Roman"/>
          <w:b/>
          <w:i/>
          <w:color w:val="000000" w:themeColor="text1"/>
          <w:sz w:val="26"/>
          <w:szCs w:val="26"/>
          <w:lang w:val="nl-NL"/>
        </w:rPr>
        <w:t xml:space="preserve"> SGDĐT – TrH năm học 2017 – 2018 đối với từng môn học</w:t>
      </w:r>
      <w:r w:rsidRPr="0089156E">
        <w:rPr>
          <w:rFonts w:ascii="Times New Roman" w:hAnsi="Times New Roman"/>
          <w:b/>
          <w:i/>
          <w:sz w:val="26"/>
          <w:szCs w:val="26"/>
          <w:lang w:val="nl-NL"/>
        </w:rPr>
        <w:t xml:space="preserve"> </w:t>
      </w:r>
      <w:r w:rsidRPr="0089156E">
        <w:rPr>
          <w:rFonts w:ascii="Times New Roman" w:hAnsi="Times New Roman"/>
          <w:sz w:val="26"/>
          <w:szCs w:val="26"/>
          <w:lang w:val="nl-NL"/>
        </w:rPr>
        <w:t>và từng lĩnh vực có liên quan tới nhiệm vụ chuyên môn được nhà trường phân công.</w:t>
      </w:r>
      <w:r>
        <w:rPr>
          <w:rFonts w:ascii="Times New Roman" w:hAnsi="Times New Roman"/>
          <w:sz w:val="26"/>
          <w:szCs w:val="26"/>
          <w:lang w:val="nl-NL"/>
        </w:rPr>
        <w:t xml:space="preserve"> </w:t>
      </w:r>
    </w:p>
    <w:p w:rsidR="0040193A" w:rsidRPr="00757132"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t xml:space="preserve"> Phân công cụ thể trách nhiệm cho các cá nhân có trách nhiệm trong việc thiết lập, cập nhật, k</w:t>
      </w:r>
      <w:r w:rsidRPr="0089156E">
        <w:rPr>
          <w:rFonts w:ascii="Times New Roman" w:hAnsi="Times New Roman"/>
          <w:sz w:val="26"/>
          <w:szCs w:val="26"/>
          <w:lang w:val="nl-NL"/>
        </w:rPr>
        <w:t>iểm tra, đánh giá việc xây dựng các loại hồ sơ</w:t>
      </w:r>
      <w:r>
        <w:rPr>
          <w:rFonts w:ascii="Times New Roman" w:hAnsi="Times New Roman"/>
          <w:sz w:val="26"/>
          <w:szCs w:val="26"/>
          <w:lang w:val="nl-NL"/>
        </w:rPr>
        <w:t xml:space="preserve"> nhà trường;</w:t>
      </w:r>
      <w:r w:rsidRPr="0089156E">
        <w:rPr>
          <w:rFonts w:ascii="Times New Roman" w:hAnsi="Times New Roman"/>
          <w:sz w:val="26"/>
          <w:szCs w:val="26"/>
          <w:lang w:val="nl-NL"/>
        </w:rPr>
        <w:t xml:space="preserve"> kế hoạch ch</w:t>
      </w:r>
      <w:r>
        <w:rPr>
          <w:rFonts w:ascii="Times New Roman" w:hAnsi="Times New Roman"/>
          <w:sz w:val="26"/>
          <w:szCs w:val="26"/>
          <w:lang w:val="nl-NL"/>
        </w:rPr>
        <w:t>uyên môn, hồ sơ quản lí của BGH; của t</w:t>
      </w:r>
      <w:r w:rsidRPr="0089156E">
        <w:rPr>
          <w:rFonts w:ascii="Times New Roman" w:hAnsi="Times New Roman"/>
          <w:sz w:val="26"/>
          <w:szCs w:val="26"/>
          <w:lang w:val="nl-NL"/>
        </w:rPr>
        <w:t>ổ nhóm chuyên môn và của giáo viên, nhân viên theo các lĩnh vực công việc được giao</w:t>
      </w:r>
      <w:r>
        <w:rPr>
          <w:rFonts w:ascii="Times New Roman" w:hAnsi="Times New Roman"/>
          <w:sz w:val="26"/>
          <w:szCs w:val="26"/>
          <w:lang w:val="nl-NL"/>
        </w:rPr>
        <w:t xml:space="preserve"> </w:t>
      </w:r>
      <w:r w:rsidRPr="00593930">
        <w:rPr>
          <w:rFonts w:ascii="Times New Roman" w:hAnsi="Times New Roman"/>
          <w:i/>
          <w:color w:val="000000" w:themeColor="text1"/>
          <w:sz w:val="26"/>
          <w:szCs w:val="26"/>
          <w:lang w:val="nl-NL"/>
        </w:rPr>
        <w:t>(có quyết định phân công nhiệm vụ cụ thể)</w:t>
      </w:r>
      <w:r w:rsidRPr="00593930">
        <w:rPr>
          <w:rFonts w:ascii="Times New Roman" w:hAnsi="Times New Roman"/>
          <w:color w:val="000000" w:themeColor="text1"/>
          <w:sz w:val="26"/>
          <w:szCs w:val="26"/>
          <w:lang w:val="nl-NL"/>
        </w:rPr>
        <w:t>;</w:t>
      </w:r>
      <w:r w:rsidRPr="0089156E">
        <w:rPr>
          <w:rFonts w:ascii="Times New Roman" w:hAnsi="Times New Roman"/>
          <w:sz w:val="26"/>
          <w:szCs w:val="26"/>
          <w:lang w:val="nl-NL"/>
        </w:rPr>
        <w:t xml:space="preserve"> đảm bảo </w:t>
      </w:r>
      <w:r w:rsidRPr="0089156E">
        <w:rPr>
          <w:rFonts w:ascii="Times New Roman" w:hAnsi="Times New Roman"/>
          <w:b/>
          <w:i/>
          <w:sz w:val="26"/>
          <w:szCs w:val="26"/>
          <w:lang w:val="nl-NL"/>
        </w:rPr>
        <w:t>hồ sơ chuyên môn phải đúng qui định</w:t>
      </w:r>
      <w:r w:rsidRPr="0089156E">
        <w:rPr>
          <w:rFonts w:ascii="Times New Roman" w:hAnsi="Times New Roman"/>
          <w:sz w:val="26"/>
          <w:szCs w:val="26"/>
          <w:lang w:val="nl-NL"/>
        </w:rPr>
        <w:t xml:space="preserve"> về hình thức, nội dung; </w:t>
      </w:r>
      <w:r>
        <w:rPr>
          <w:rFonts w:ascii="Times New Roman" w:hAnsi="Times New Roman"/>
          <w:sz w:val="26"/>
          <w:szCs w:val="26"/>
          <w:lang w:val="nl-NL"/>
        </w:rPr>
        <w:t>thể hiện rõ</w:t>
      </w:r>
      <w:r w:rsidRPr="0089156E">
        <w:rPr>
          <w:rFonts w:ascii="Times New Roman" w:hAnsi="Times New Roman"/>
          <w:sz w:val="26"/>
          <w:szCs w:val="26"/>
          <w:lang w:val="nl-NL"/>
        </w:rPr>
        <w:t xml:space="preserve"> tính khoa học</w:t>
      </w:r>
      <w:r w:rsidRPr="0089156E">
        <w:rPr>
          <w:rFonts w:ascii="Times New Roman" w:hAnsi="Times New Roman"/>
          <w:i/>
          <w:sz w:val="26"/>
          <w:szCs w:val="26"/>
          <w:lang w:val="nl-NL"/>
        </w:rPr>
        <w:t xml:space="preserve">: </w:t>
      </w:r>
      <w:r w:rsidRPr="00EC07BF">
        <w:rPr>
          <w:rFonts w:ascii="Times New Roman" w:hAnsi="Times New Roman"/>
          <w:b/>
          <w:i/>
          <w:sz w:val="26"/>
          <w:szCs w:val="26"/>
          <w:lang w:val="nl-NL"/>
        </w:rPr>
        <w:t>rõ mục đích, rõ yêu cầu, rõ người, rõ việc, rõ phương pháp tiến hành, rõ thời gian hoàn thành</w:t>
      </w:r>
      <w:r w:rsidRPr="0089156E">
        <w:rPr>
          <w:rFonts w:ascii="Times New Roman" w:hAnsi="Times New Roman"/>
          <w:i/>
          <w:sz w:val="26"/>
          <w:szCs w:val="26"/>
          <w:lang w:val="nl-NL"/>
        </w:rPr>
        <w:t xml:space="preserve"> </w:t>
      </w:r>
      <w:r w:rsidRPr="0089156E">
        <w:rPr>
          <w:rFonts w:ascii="Times New Roman" w:hAnsi="Times New Roman"/>
          <w:sz w:val="26"/>
          <w:szCs w:val="26"/>
          <w:lang w:val="nl-NL"/>
        </w:rPr>
        <w:t xml:space="preserve">và có đánh giá, rút kinh nghiệm. </w:t>
      </w:r>
      <w:r>
        <w:rPr>
          <w:rFonts w:ascii="Times New Roman" w:hAnsi="Times New Roman"/>
          <w:sz w:val="26"/>
          <w:szCs w:val="26"/>
          <w:lang w:val="nl-NL"/>
        </w:rPr>
        <w:t>Trong năm học 2017 – 2018</w:t>
      </w:r>
      <w:r w:rsidRPr="00757132">
        <w:rPr>
          <w:rFonts w:ascii="Times New Roman" w:hAnsi="Times New Roman"/>
          <w:sz w:val="26"/>
          <w:szCs w:val="26"/>
          <w:lang w:val="nl-NL"/>
        </w:rPr>
        <w:t>, hồ sơ</w:t>
      </w:r>
      <w:r>
        <w:rPr>
          <w:rFonts w:ascii="Times New Roman" w:hAnsi="Times New Roman"/>
          <w:sz w:val="26"/>
          <w:szCs w:val="26"/>
          <w:lang w:val="nl-NL"/>
        </w:rPr>
        <w:t xml:space="preserve"> nhà trường,</w:t>
      </w:r>
      <w:r w:rsidRPr="00757132">
        <w:rPr>
          <w:rFonts w:ascii="Times New Roman" w:hAnsi="Times New Roman"/>
          <w:sz w:val="26"/>
          <w:szCs w:val="26"/>
          <w:lang w:val="nl-NL"/>
        </w:rPr>
        <w:t xml:space="preserve"> của </w:t>
      </w:r>
      <w:r>
        <w:rPr>
          <w:rFonts w:ascii="Times New Roman" w:hAnsi="Times New Roman"/>
          <w:sz w:val="26"/>
          <w:szCs w:val="26"/>
          <w:lang w:val="nl-NL"/>
        </w:rPr>
        <w:t xml:space="preserve">BGH, Tổ chuyên môn và giáo viên tiếp tục </w:t>
      </w:r>
      <w:r w:rsidRPr="00757132">
        <w:rPr>
          <w:rFonts w:ascii="Times New Roman" w:hAnsi="Times New Roman"/>
          <w:sz w:val="26"/>
          <w:szCs w:val="26"/>
          <w:lang w:val="nl-NL"/>
        </w:rPr>
        <w:t xml:space="preserve">thực hiện theo đúng </w:t>
      </w:r>
      <w:r>
        <w:rPr>
          <w:rFonts w:ascii="Times New Roman" w:hAnsi="Times New Roman"/>
          <w:sz w:val="26"/>
          <w:szCs w:val="26"/>
          <w:lang w:val="nl-NL"/>
        </w:rPr>
        <w:t>quy định</w:t>
      </w:r>
      <w:r w:rsidRPr="00757132">
        <w:rPr>
          <w:rFonts w:ascii="Times New Roman" w:hAnsi="Times New Roman"/>
          <w:sz w:val="26"/>
          <w:szCs w:val="26"/>
          <w:lang w:val="nl-NL"/>
        </w:rPr>
        <w:t xml:space="preserve"> của Điều lệ trường Trung học, C</w:t>
      </w:r>
      <w:r>
        <w:rPr>
          <w:rFonts w:ascii="Times New Roman" w:hAnsi="Times New Roman"/>
          <w:sz w:val="26"/>
          <w:szCs w:val="26"/>
          <w:lang w:val="nl-NL"/>
        </w:rPr>
        <w:t>ông văn số 68/BGDĐT-</w:t>
      </w:r>
      <w:r w:rsidRPr="00757132">
        <w:rPr>
          <w:rFonts w:ascii="Times New Roman" w:hAnsi="Times New Roman"/>
          <w:sz w:val="26"/>
          <w:szCs w:val="26"/>
          <w:lang w:val="nl-NL"/>
        </w:rPr>
        <w:t>GD TrH ngày 07/01/2014 củ</w:t>
      </w:r>
      <w:r>
        <w:rPr>
          <w:rFonts w:ascii="Times New Roman" w:hAnsi="Times New Roman"/>
          <w:sz w:val="26"/>
          <w:szCs w:val="26"/>
          <w:lang w:val="nl-NL"/>
        </w:rPr>
        <w:t>a Bộ GD – ĐT và Công văn số .../SGDĐT – GDTrH ngày 15/9/2016</w:t>
      </w:r>
      <w:r w:rsidRPr="00757132">
        <w:rPr>
          <w:rFonts w:ascii="Times New Roman" w:hAnsi="Times New Roman"/>
          <w:sz w:val="26"/>
          <w:szCs w:val="26"/>
          <w:lang w:val="nl-NL"/>
        </w:rPr>
        <w:t xml:space="preserve"> của </w:t>
      </w:r>
      <w:r>
        <w:rPr>
          <w:rFonts w:ascii="Times New Roman" w:hAnsi="Times New Roman"/>
          <w:sz w:val="26"/>
          <w:szCs w:val="26"/>
          <w:lang w:val="nl-NL"/>
        </w:rPr>
        <w:t xml:space="preserve">Phòng </w:t>
      </w:r>
      <w:r w:rsidRPr="00757132">
        <w:rPr>
          <w:rFonts w:ascii="Times New Roman" w:hAnsi="Times New Roman"/>
          <w:sz w:val="26"/>
          <w:szCs w:val="26"/>
          <w:lang w:val="nl-NL"/>
        </w:rPr>
        <w:t xml:space="preserve">GD – ĐT </w:t>
      </w:r>
      <w:r>
        <w:rPr>
          <w:rFonts w:ascii="Times New Roman" w:hAnsi="Times New Roman"/>
          <w:sz w:val="26"/>
          <w:szCs w:val="26"/>
          <w:lang w:val="nl-NL"/>
        </w:rPr>
        <w:t>quy định quản lí hồ sơ, sổ sách trong các trường  TH- THCS trên địa bàn huyện Krông păc</w:t>
      </w:r>
      <w:r w:rsidRPr="00757132">
        <w:rPr>
          <w:rFonts w:ascii="Times New Roman" w:hAnsi="Times New Roman"/>
          <w:sz w:val="26"/>
          <w:szCs w:val="26"/>
          <w:lang w:val="nl-NL"/>
        </w:rPr>
        <w:t>.</w:t>
      </w:r>
    </w:p>
    <w:p w:rsidR="0040193A" w:rsidRPr="00F52C19" w:rsidRDefault="0040193A" w:rsidP="0040193A">
      <w:pPr>
        <w:spacing w:line="360" w:lineRule="atLeast"/>
        <w:jc w:val="both"/>
        <w:rPr>
          <w:rFonts w:ascii="Times New Roman" w:hAnsi="Times New Roman"/>
          <w:i/>
          <w:sz w:val="26"/>
          <w:szCs w:val="26"/>
          <w:lang w:val="nl-NL"/>
        </w:rPr>
      </w:pPr>
      <w:r w:rsidRPr="00F52C19">
        <w:rPr>
          <w:rFonts w:ascii="Times New Roman" w:hAnsi="Times New Roman"/>
          <w:i/>
          <w:sz w:val="26"/>
          <w:szCs w:val="26"/>
          <w:lang w:val="nl-NL"/>
        </w:rPr>
        <w:t xml:space="preserve">        2.2. Tập trung đổi mới phương pháp giảng dạy, phương pháp kiểm tra, đánh giá học sinh.</w:t>
      </w:r>
    </w:p>
    <w:p w:rsidR="0040193A" w:rsidRDefault="0040193A" w:rsidP="0040193A">
      <w:pPr>
        <w:spacing w:line="360" w:lineRule="atLeast"/>
        <w:jc w:val="both"/>
        <w:rPr>
          <w:rFonts w:ascii="Times New Roman" w:hAnsi="Times New Roman"/>
          <w:sz w:val="26"/>
          <w:szCs w:val="26"/>
          <w:lang w:val="nl-NL"/>
        </w:rPr>
      </w:pPr>
      <w:r w:rsidRPr="0089156E">
        <w:rPr>
          <w:rFonts w:ascii="Times New Roman" w:hAnsi="Times New Roman"/>
          <w:b/>
          <w:sz w:val="26"/>
          <w:szCs w:val="26"/>
          <w:lang w:val="nl-NL"/>
        </w:rPr>
        <w:tab/>
      </w:r>
      <w:r w:rsidRPr="0089156E">
        <w:rPr>
          <w:rFonts w:ascii="Times New Roman" w:hAnsi="Times New Roman"/>
          <w:sz w:val="26"/>
          <w:szCs w:val="26"/>
          <w:lang w:val="nl-NL"/>
        </w:rPr>
        <w:t xml:space="preserve"> Tiếp tục thực hiện mạnh mẽ việc đổi mới</w:t>
      </w:r>
      <w:r>
        <w:rPr>
          <w:rFonts w:ascii="Times New Roman" w:hAnsi="Times New Roman"/>
          <w:sz w:val="26"/>
          <w:szCs w:val="26"/>
          <w:lang w:val="nl-NL"/>
        </w:rPr>
        <w:t xml:space="preserve"> phương pháp dạy học</w:t>
      </w:r>
      <w:r w:rsidRPr="0089156E">
        <w:rPr>
          <w:rFonts w:ascii="Times New Roman" w:hAnsi="Times New Roman"/>
          <w:sz w:val="26"/>
          <w:szCs w:val="26"/>
          <w:lang w:val="nl-NL"/>
        </w:rPr>
        <w:t>, áp dụng linh hoạt, đa dạng các phương pháp, phương tiện vào trong dạy và học, nhất là đổi mới phương pháp giảng dạy qua các tiết dạy trên lớp</w:t>
      </w:r>
      <w:r>
        <w:rPr>
          <w:rFonts w:ascii="Times New Roman" w:hAnsi="Times New Roman"/>
          <w:sz w:val="26"/>
          <w:szCs w:val="26"/>
          <w:lang w:val="nl-NL"/>
        </w:rPr>
        <w:t xml:space="preserve"> theo công văn 3535/BGDĐT-GDTrH, ngày 27/5/2013 về phương pháp “Bàn tay nặn bột” và các phương pháp dạy học tích cực khác</w:t>
      </w:r>
      <w:r w:rsidRPr="0089156E">
        <w:rPr>
          <w:rFonts w:ascii="Times New Roman" w:hAnsi="Times New Roman"/>
          <w:sz w:val="26"/>
          <w:szCs w:val="26"/>
          <w:lang w:val="nl-NL"/>
        </w:rPr>
        <w:t>;</w:t>
      </w:r>
      <w:r>
        <w:rPr>
          <w:rFonts w:ascii="Times New Roman" w:hAnsi="Times New Roman"/>
          <w:sz w:val="26"/>
          <w:szCs w:val="26"/>
          <w:lang w:val="nl-NL"/>
        </w:rPr>
        <w:t xml:space="preserve"> Tiếp tục nghiên cứu đổi mới đánh giá giờ dạy giáo viên, xây dựng tiêu chí đánh giá giờ dạy theo hướng dẫn tại công văn số: 5555/BGD ĐT-GDTrH ngày 8/10/2014 của Bộ GD&amp;ĐT;</w:t>
      </w:r>
      <w:r w:rsidRPr="0089156E">
        <w:rPr>
          <w:rFonts w:ascii="Times New Roman" w:hAnsi="Times New Roman"/>
          <w:sz w:val="26"/>
          <w:szCs w:val="26"/>
          <w:lang w:val="nl-NL"/>
        </w:rPr>
        <w:t xml:space="preserve"> chú trọng tới việc xây dựng hệ thống câu hỏi có tính phát hiện, gợi mở, rèn kĩ năng tự chủ, tích cực của học sinh. </w:t>
      </w:r>
      <w:r w:rsidRPr="0048079A">
        <w:rPr>
          <w:rFonts w:ascii="Times New Roman" w:hAnsi="Times New Roman"/>
          <w:i/>
          <w:sz w:val="26"/>
          <w:szCs w:val="26"/>
          <w:lang w:val="nl-NL"/>
        </w:rPr>
        <w:t>Nghiêm cấm dạy học theo lối  đọc chép một cách thụ động.</w:t>
      </w:r>
      <w:r w:rsidRPr="0048079A">
        <w:rPr>
          <w:rFonts w:ascii="Times New Roman" w:hAnsi="Times New Roman"/>
          <w:sz w:val="26"/>
          <w:szCs w:val="26"/>
          <w:lang w:val="nl-NL"/>
        </w:rPr>
        <w:t xml:space="preserve"> </w:t>
      </w:r>
      <w:r w:rsidRPr="0048079A">
        <w:rPr>
          <w:rFonts w:ascii="Times New Roman" w:hAnsi="Times New Roman"/>
          <w:i/>
          <w:sz w:val="26"/>
          <w:szCs w:val="26"/>
          <w:lang w:val="nl-NL"/>
        </w:rPr>
        <w:t>Chú trọng thực hiện đa dạng hóa các hình thức học tập, chú ý các hoạt động trải nghiệm sáng tạo, nghiên cứu khoa học của học sinh; khuyến khích sử dụng các hình thức dạy học trên cơ sở ứng dụng CNTT và truyền thông</w:t>
      </w:r>
      <w:r>
        <w:rPr>
          <w:rFonts w:ascii="Times New Roman" w:hAnsi="Times New Roman"/>
          <w:i/>
          <w:sz w:val="26"/>
          <w:szCs w:val="26"/>
          <w:lang w:val="nl-NL"/>
        </w:rPr>
        <w:t>(Khuyến khích những GV có kỷ năng về tin học)</w:t>
      </w:r>
      <w:r w:rsidRPr="0048079A">
        <w:rPr>
          <w:rFonts w:ascii="Times New Roman" w:hAnsi="Times New Roman"/>
          <w:i/>
          <w:sz w:val="26"/>
          <w:szCs w:val="26"/>
          <w:lang w:val="nl-NL"/>
        </w:rPr>
        <w:t xml:space="preserve">, như: Dạy học trực tuyến, trường học kết nối... bên cạnh việc dạy học trên lớp, giáo viên </w:t>
      </w:r>
      <w:r w:rsidRPr="0048079A">
        <w:rPr>
          <w:rFonts w:ascii="Times New Roman" w:hAnsi="Times New Roman"/>
          <w:i/>
          <w:color w:val="000000" w:themeColor="text1"/>
          <w:sz w:val="26"/>
          <w:szCs w:val="26"/>
          <w:lang w:val="nl-NL"/>
        </w:rPr>
        <w:t>cần coi trọng việc giao nhiệm vụ và hướng dẫn học sinh học tập ở nhà, ở ngoài nhà trường</w:t>
      </w:r>
      <w:r w:rsidRPr="0048079A">
        <w:rPr>
          <w:rFonts w:ascii="Times New Roman" w:hAnsi="Times New Roman"/>
          <w:b/>
          <w:i/>
          <w:color w:val="000000" w:themeColor="text1"/>
          <w:sz w:val="26"/>
          <w:szCs w:val="26"/>
          <w:lang w:val="nl-NL"/>
        </w:rPr>
        <w:t>.</w:t>
      </w:r>
      <w:r>
        <w:rPr>
          <w:rFonts w:ascii="Times New Roman" w:hAnsi="Times New Roman"/>
          <w:b/>
          <w:i/>
          <w:sz w:val="26"/>
          <w:szCs w:val="26"/>
          <w:lang w:val="nl-NL"/>
        </w:rPr>
        <w:t xml:space="preserve"> </w:t>
      </w:r>
      <w:r w:rsidRPr="00AE0609">
        <w:rPr>
          <w:rFonts w:ascii="Times New Roman" w:hAnsi="Times New Roman"/>
          <w:sz w:val="26"/>
          <w:szCs w:val="26"/>
          <w:lang w:val="nl-NL"/>
        </w:rPr>
        <w:t>Tuy nhiên,</w:t>
      </w:r>
      <w:r>
        <w:rPr>
          <w:rFonts w:ascii="Times New Roman" w:hAnsi="Times New Roman"/>
          <w:sz w:val="26"/>
          <w:szCs w:val="26"/>
          <w:lang w:val="nl-NL"/>
        </w:rPr>
        <w:t xml:space="preserve"> cần chú ý tới tính vừa sức, khuyến khích sự sáng tạo của các em, tránh ôm đồm, hình thức khiến học sinh chán nản, mệt mỏi...</w:t>
      </w:r>
    </w:p>
    <w:p w:rsidR="0040193A" w:rsidRPr="00725E76" w:rsidRDefault="0040193A" w:rsidP="0040193A">
      <w:pPr>
        <w:spacing w:line="360" w:lineRule="atLeast"/>
        <w:jc w:val="both"/>
        <w:rPr>
          <w:rFonts w:ascii="Times New Roman" w:hAnsi="Times New Roman"/>
          <w:i/>
          <w:sz w:val="26"/>
          <w:szCs w:val="26"/>
          <w:lang w:val="nl-NL"/>
        </w:rPr>
      </w:pPr>
      <w:r w:rsidRPr="0089156E">
        <w:rPr>
          <w:rFonts w:ascii="Times New Roman" w:hAnsi="Times New Roman"/>
          <w:sz w:val="26"/>
          <w:szCs w:val="26"/>
          <w:lang w:val="nl-NL"/>
        </w:rPr>
        <w:tab/>
        <w:t xml:space="preserve">Tiếp tục chú trọng vào việc vận dụng các phương pháp dạy học tích cực theo chỉ đạo của ngành, như: </w:t>
      </w:r>
      <w:r>
        <w:rPr>
          <w:rFonts w:ascii="Times New Roman" w:hAnsi="Times New Roman"/>
          <w:i/>
          <w:sz w:val="26"/>
          <w:szCs w:val="26"/>
          <w:lang w:val="nl-NL"/>
        </w:rPr>
        <w:t>Phương pháp mới</w:t>
      </w:r>
      <w:r w:rsidRPr="0089156E">
        <w:rPr>
          <w:rFonts w:ascii="Times New Roman" w:hAnsi="Times New Roman"/>
          <w:i/>
          <w:sz w:val="26"/>
          <w:szCs w:val="26"/>
          <w:lang w:val="nl-NL"/>
        </w:rPr>
        <w:t xml:space="preserve">, Bản đồ tư duy... </w:t>
      </w:r>
      <w:r w:rsidRPr="0089156E">
        <w:rPr>
          <w:rFonts w:ascii="Times New Roman" w:hAnsi="Times New Roman"/>
          <w:sz w:val="26"/>
          <w:szCs w:val="26"/>
          <w:lang w:val="nl-NL"/>
        </w:rPr>
        <w:t xml:space="preserve">chú trọng vào việc bám sát </w:t>
      </w:r>
      <w:r w:rsidRPr="0089156E">
        <w:rPr>
          <w:rFonts w:ascii="Times New Roman" w:hAnsi="Times New Roman"/>
          <w:sz w:val="26"/>
          <w:szCs w:val="26"/>
          <w:lang w:val="nl-NL"/>
        </w:rPr>
        <w:lastRenderedPageBreak/>
        <w:t xml:space="preserve">chuẩn kiến thức, kĩ năng để xác định mục tiêu và lựa chọn phương pháp, phương tiện dạy học hiệu quả. </w:t>
      </w:r>
      <w:r w:rsidRPr="00725E76">
        <w:rPr>
          <w:rFonts w:ascii="Times New Roman" w:hAnsi="Times New Roman"/>
          <w:sz w:val="26"/>
          <w:szCs w:val="26"/>
          <w:lang w:val="nl-NL"/>
        </w:rPr>
        <w:t>Giáo viên cần xây dựng nhiều hoạt động trên lớp theo hướng tăng kĩ năng thực hành, vận dụng kiến thức; tập trung dạy cách học, cách nghĩ, khuyến khích tự học; bảo đảm cân đối giữa trang bị kiến thức, rèn luyện kĩ năng và định hướng thái độ, hành vi cho học sinh.</w:t>
      </w:r>
      <w:r>
        <w:rPr>
          <w:rFonts w:ascii="Times New Roman" w:hAnsi="Times New Roman"/>
          <w:b/>
          <w:i/>
          <w:sz w:val="26"/>
          <w:szCs w:val="26"/>
          <w:lang w:val="nl-NL"/>
        </w:rPr>
        <w:t xml:space="preserve"> </w:t>
      </w:r>
      <w:r w:rsidRPr="0048079A">
        <w:rPr>
          <w:rFonts w:ascii="Times New Roman" w:hAnsi="Times New Roman"/>
          <w:i/>
          <w:color w:val="000000" w:themeColor="text1"/>
          <w:sz w:val="26"/>
          <w:szCs w:val="26"/>
          <w:lang w:val="nl-NL"/>
        </w:rPr>
        <w:t>Nghĩa là, giáo viên phải tích cực điều chỉnh phương pháp từ dạy học tiếp cận, truyền thụ kiến thức thuần túy, một chiều sang dạy học định hướng phát triển năng lực, rèn các kỹ năng, năng lực cho học sinh</w:t>
      </w:r>
      <w:r>
        <w:rPr>
          <w:rFonts w:ascii="Times New Roman" w:hAnsi="Times New Roman"/>
          <w:b/>
          <w:i/>
          <w:sz w:val="26"/>
          <w:szCs w:val="26"/>
          <w:lang w:val="nl-NL"/>
        </w:rPr>
        <w:t xml:space="preserve"> </w:t>
      </w:r>
      <w:r w:rsidRPr="00725E76">
        <w:rPr>
          <w:rFonts w:ascii="Times New Roman" w:hAnsi="Times New Roman"/>
          <w:i/>
          <w:sz w:val="26"/>
          <w:szCs w:val="26"/>
          <w:lang w:val="nl-NL"/>
        </w:rPr>
        <w:t xml:space="preserve">(cả năng lực chung và năng lực chuyên biệt). </w:t>
      </w:r>
    </w:p>
    <w:p w:rsidR="0040193A" w:rsidRPr="00B213E6" w:rsidRDefault="0040193A" w:rsidP="0040193A">
      <w:pPr>
        <w:spacing w:line="360" w:lineRule="atLeast"/>
        <w:ind w:firstLine="720"/>
        <w:jc w:val="both"/>
        <w:rPr>
          <w:rFonts w:ascii="Times New Roman" w:hAnsi="Times New Roman"/>
          <w:b/>
          <w:sz w:val="26"/>
          <w:szCs w:val="26"/>
          <w:lang w:val="nl-NL"/>
        </w:rPr>
      </w:pPr>
      <w:r>
        <w:rPr>
          <w:rFonts w:ascii="Times New Roman" w:hAnsi="Times New Roman"/>
          <w:sz w:val="26"/>
          <w:szCs w:val="26"/>
          <w:lang w:val="nl-NL"/>
        </w:rPr>
        <w:t xml:space="preserve"> Thực hiện </w:t>
      </w:r>
      <w:r w:rsidRPr="0089156E">
        <w:rPr>
          <w:rFonts w:ascii="Times New Roman" w:hAnsi="Times New Roman"/>
          <w:sz w:val="26"/>
          <w:szCs w:val="26"/>
          <w:lang w:val="nl-NL"/>
        </w:rPr>
        <w:t xml:space="preserve">đổi mới và tăng cường nội dung sinh hoạt tổ, nhóm chuyên môn theo hướng xây dựng các chuyên đề, như: </w:t>
      </w:r>
      <w:r w:rsidRPr="0089156E">
        <w:rPr>
          <w:rFonts w:ascii="Times New Roman" w:hAnsi="Times New Roman"/>
          <w:i/>
          <w:sz w:val="26"/>
          <w:szCs w:val="26"/>
          <w:lang w:val="nl-NL"/>
        </w:rPr>
        <w:t xml:space="preserve">Đổi mới sinh hoạt tổ chuyên môn theo hướng </w:t>
      </w:r>
      <w:r>
        <w:rPr>
          <w:rFonts w:ascii="Times New Roman" w:hAnsi="Times New Roman"/>
          <w:i/>
          <w:sz w:val="26"/>
          <w:szCs w:val="26"/>
          <w:lang w:val="nl-NL"/>
        </w:rPr>
        <w:t>nghiên cứu hoạt động học tập của học sinh; Dạy học theo hướng phát triển năng lực</w:t>
      </w:r>
      <w:r w:rsidRPr="0089156E">
        <w:rPr>
          <w:rFonts w:ascii="Times New Roman" w:hAnsi="Times New Roman"/>
          <w:i/>
          <w:sz w:val="26"/>
          <w:szCs w:val="26"/>
          <w:lang w:val="nl-NL"/>
        </w:rPr>
        <w:t xml:space="preserve"> học sinh; Bàn tay nặn bột; Bản đồ tư duy</w:t>
      </w:r>
      <w:r>
        <w:rPr>
          <w:rFonts w:ascii="Times New Roman" w:hAnsi="Times New Roman"/>
          <w:i/>
          <w:sz w:val="26"/>
          <w:szCs w:val="26"/>
          <w:lang w:val="nl-NL"/>
        </w:rPr>
        <w:t xml:space="preserve">, Dạy học theo chủ đề môn học; Dạy học tích hợp, lồng ghép; tham gia sinh hoạt chuyên môn qua mạng internet qua mô hình trường học kết nối; triển khai diễn đàn trên mạng qua địa chỉ </w:t>
      </w:r>
      <w:r w:rsidRPr="00555D17">
        <w:rPr>
          <w:rFonts w:ascii="Times New Roman" w:hAnsi="Times New Roman"/>
          <w:b/>
          <w:i/>
          <w:sz w:val="26"/>
          <w:szCs w:val="26"/>
          <w:lang w:val="nl-NL"/>
        </w:rPr>
        <w:t>http://truong</w:t>
      </w:r>
      <w:r>
        <w:rPr>
          <w:rFonts w:ascii="Times New Roman" w:hAnsi="Times New Roman"/>
          <w:b/>
          <w:i/>
          <w:sz w:val="26"/>
          <w:szCs w:val="26"/>
          <w:lang w:val="nl-NL"/>
        </w:rPr>
        <w:t>hocketnoi</w:t>
      </w:r>
      <w:r w:rsidRPr="00555D17">
        <w:rPr>
          <w:rFonts w:ascii="Times New Roman" w:hAnsi="Times New Roman"/>
          <w:b/>
          <w:i/>
          <w:sz w:val="26"/>
          <w:szCs w:val="26"/>
          <w:lang w:val="nl-NL"/>
        </w:rPr>
        <w:t>.edu.vn</w:t>
      </w:r>
      <w:r w:rsidRPr="0089156E">
        <w:rPr>
          <w:rFonts w:ascii="Times New Roman" w:hAnsi="Times New Roman"/>
          <w:i/>
          <w:sz w:val="26"/>
          <w:szCs w:val="26"/>
          <w:lang w:val="nl-NL"/>
        </w:rPr>
        <w:t>...</w:t>
      </w:r>
      <w:r w:rsidRPr="0089156E">
        <w:rPr>
          <w:rFonts w:ascii="Times New Roman" w:hAnsi="Times New Roman"/>
          <w:sz w:val="26"/>
          <w:szCs w:val="26"/>
          <w:lang w:val="nl-NL"/>
        </w:rPr>
        <w:t xml:space="preserve"> giúp giáo viên được rèn luyện</w:t>
      </w:r>
      <w:r>
        <w:rPr>
          <w:rFonts w:ascii="Times New Roman" w:hAnsi="Times New Roman"/>
          <w:sz w:val="26"/>
          <w:szCs w:val="26"/>
          <w:lang w:val="nl-NL"/>
        </w:rPr>
        <w:t xml:space="preserve"> và làm quen với</w:t>
      </w:r>
      <w:r w:rsidRPr="0089156E">
        <w:rPr>
          <w:rFonts w:ascii="Times New Roman" w:hAnsi="Times New Roman"/>
          <w:sz w:val="26"/>
          <w:szCs w:val="26"/>
          <w:lang w:val="nl-NL"/>
        </w:rPr>
        <w:t xml:space="preserve"> các kĩ năng</w:t>
      </w:r>
      <w:r>
        <w:rPr>
          <w:rFonts w:ascii="Times New Roman" w:hAnsi="Times New Roman"/>
          <w:sz w:val="26"/>
          <w:szCs w:val="26"/>
          <w:lang w:val="nl-NL"/>
        </w:rPr>
        <w:t xml:space="preserve"> mới</w:t>
      </w:r>
      <w:r w:rsidRPr="0089156E">
        <w:rPr>
          <w:rFonts w:ascii="Times New Roman" w:hAnsi="Times New Roman"/>
          <w:sz w:val="26"/>
          <w:szCs w:val="26"/>
          <w:lang w:val="nl-NL"/>
        </w:rPr>
        <w:t xml:space="preserve"> về phương pháp, để có thể vận dụng hiệu quả trong việc tổ chức các tiết dạy trên lớp</w:t>
      </w:r>
      <w:r>
        <w:rPr>
          <w:rFonts w:ascii="Times New Roman" w:hAnsi="Times New Roman"/>
          <w:sz w:val="26"/>
          <w:szCs w:val="26"/>
          <w:lang w:val="nl-NL"/>
        </w:rPr>
        <w:t>, từng bước ứng dụng CNTT có hiệu quả vào việc nâng cao nghiệp vụ</w:t>
      </w:r>
      <w:r w:rsidRPr="0089156E">
        <w:rPr>
          <w:rFonts w:ascii="Times New Roman" w:hAnsi="Times New Roman"/>
          <w:sz w:val="26"/>
          <w:szCs w:val="26"/>
          <w:lang w:val="nl-NL"/>
        </w:rPr>
        <w:t>.</w:t>
      </w:r>
      <w:r>
        <w:rPr>
          <w:rFonts w:ascii="Times New Roman" w:hAnsi="Times New Roman"/>
          <w:sz w:val="26"/>
          <w:szCs w:val="26"/>
          <w:lang w:val="nl-NL"/>
        </w:rPr>
        <w:t xml:space="preserve"> </w:t>
      </w:r>
      <w:r w:rsidRPr="008B763C">
        <w:rPr>
          <w:rFonts w:ascii="Times New Roman" w:hAnsi="Times New Roman"/>
          <w:i/>
          <w:sz w:val="26"/>
          <w:szCs w:val="26"/>
          <w:lang w:val="nl-NL"/>
        </w:rPr>
        <w:t xml:space="preserve">Việc xây dựng các chủ đề môn học cần được tổ và các nhóm thảo luận, thống nhất ngay từ đầu năm học, cụ thể thành kế hoạch, được thống nhất ở Tổ chuyên môn và được Ban Giám hiệu </w:t>
      </w:r>
      <w:r w:rsidRPr="008B763C">
        <w:rPr>
          <w:rFonts w:ascii="Times New Roman" w:hAnsi="Times New Roman"/>
          <w:b/>
          <w:i/>
          <w:sz w:val="26"/>
          <w:szCs w:val="26"/>
          <w:lang w:val="nl-NL"/>
        </w:rPr>
        <w:t>(</w:t>
      </w:r>
      <w:r>
        <w:rPr>
          <w:rFonts w:ascii="Times New Roman" w:hAnsi="Times New Roman"/>
          <w:b/>
          <w:i/>
          <w:sz w:val="26"/>
          <w:szCs w:val="26"/>
          <w:lang w:val="nl-NL"/>
        </w:rPr>
        <w:t xml:space="preserve">Đ/c Phan Hữu Tài </w:t>
      </w:r>
      <w:r w:rsidRPr="008B763C">
        <w:rPr>
          <w:rFonts w:ascii="Times New Roman" w:hAnsi="Times New Roman"/>
          <w:b/>
          <w:i/>
          <w:sz w:val="26"/>
          <w:szCs w:val="26"/>
          <w:lang w:val="nl-NL"/>
        </w:rPr>
        <w:t>Phó Hiệu trưởng phụ trách) ký duyệt</w:t>
      </w:r>
      <w:r w:rsidRPr="008B763C">
        <w:rPr>
          <w:rFonts w:ascii="Times New Roman" w:hAnsi="Times New Roman"/>
          <w:i/>
          <w:sz w:val="26"/>
          <w:szCs w:val="26"/>
          <w:lang w:val="nl-NL"/>
        </w:rPr>
        <w:t xml:space="preserve"> trước khi thực hiện, đảm bảo mỗi nhóm xây dựng tối thiểu </w:t>
      </w:r>
      <w:r w:rsidRPr="008B763C">
        <w:rPr>
          <w:rFonts w:ascii="Times New Roman" w:hAnsi="Times New Roman"/>
          <w:b/>
          <w:i/>
          <w:sz w:val="26"/>
          <w:szCs w:val="26"/>
          <w:lang w:val="nl-NL"/>
        </w:rPr>
        <w:t>từ 02 chủ đề/học kỳ trở lên.</w:t>
      </w:r>
      <w:r>
        <w:rPr>
          <w:rFonts w:ascii="Times New Roman" w:hAnsi="Times New Roman"/>
          <w:b/>
          <w:sz w:val="26"/>
          <w:szCs w:val="26"/>
          <w:lang w:val="nl-NL"/>
        </w:rPr>
        <w:t xml:space="preserve"> </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Đẩy mạnh ứng dụng CNTT vào trong tổ chức các hoạt động chuyên môn như: Xây dựng và lưu trữ ngân hàng đề kiểm tra từ 15 phút trở lên; </w:t>
      </w:r>
      <w:r>
        <w:rPr>
          <w:rFonts w:ascii="Times New Roman" w:hAnsi="Times New Roman"/>
          <w:sz w:val="26"/>
          <w:szCs w:val="26"/>
          <w:lang w:val="nl-NL"/>
        </w:rPr>
        <w:t xml:space="preserve">Hệ thống câu hỏi phần tự luận, phần trắc nghiệm phải đảm bảo theo hướng dẫn của chuyên môn, </w:t>
      </w:r>
      <w:r w:rsidRPr="0089156E">
        <w:rPr>
          <w:rFonts w:ascii="Times New Roman" w:hAnsi="Times New Roman"/>
          <w:sz w:val="26"/>
          <w:szCs w:val="26"/>
          <w:lang w:val="nl-NL"/>
        </w:rPr>
        <w:t xml:space="preserve">mỗi </w:t>
      </w:r>
      <w:r w:rsidRPr="0089156E">
        <w:rPr>
          <w:rFonts w:ascii="Times New Roman" w:hAnsi="Times New Roman"/>
          <w:b/>
          <w:i/>
          <w:sz w:val="26"/>
          <w:szCs w:val="26"/>
          <w:lang w:val="nl-NL"/>
        </w:rPr>
        <w:t xml:space="preserve">giáo viên đăng kí dạy học bằng </w:t>
      </w:r>
      <w:r>
        <w:rPr>
          <w:rFonts w:ascii="Times New Roman" w:hAnsi="Times New Roman"/>
          <w:b/>
          <w:i/>
          <w:sz w:val="26"/>
          <w:szCs w:val="26"/>
          <w:lang w:val="nl-NL"/>
        </w:rPr>
        <w:t>bài giảng điện tử ít nhất 01 bài</w:t>
      </w:r>
      <w:r w:rsidRPr="0089156E">
        <w:rPr>
          <w:rFonts w:ascii="Times New Roman" w:hAnsi="Times New Roman"/>
          <w:b/>
          <w:i/>
          <w:sz w:val="26"/>
          <w:szCs w:val="26"/>
          <w:lang w:val="nl-NL"/>
        </w:rPr>
        <w:t>/</w:t>
      </w:r>
      <w:r>
        <w:rPr>
          <w:rFonts w:ascii="Times New Roman" w:hAnsi="Times New Roman"/>
          <w:b/>
          <w:i/>
          <w:sz w:val="26"/>
          <w:szCs w:val="26"/>
          <w:lang w:val="nl-NL"/>
        </w:rPr>
        <w:t xml:space="preserve">HK, dự giờ 2 tiết/tuần, đối với giáo mới 2 tiết/1 tuần; tổ trưởng CM dự giờ GV trong tổ 4 tiết/1GV/năm; BGH dự 1 tiết/1GV/năm </w:t>
      </w:r>
      <w:r w:rsidRPr="0089156E">
        <w:rPr>
          <w:rFonts w:ascii="Times New Roman" w:hAnsi="Times New Roman"/>
          <w:sz w:val="26"/>
          <w:szCs w:val="26"/>
          <w:lang w:val="nl-NL"/>
        </w:rPr>
        <w:t xml:space="preserve"> </w:t>
      </w:r>
      <w:r w:rsidRPr="0089156E">
        <w:rPr>
          <w:rFonts w:ascii="Times New Roman" w:hAnsi="Times New Roman"/>
          <w:i/>
          <w:sz w:val="26"/>
          <w:szCs w:val="26"/>
          <w:lang w:val="nl-NL"/>
        </w:rPr>
        <w:t>(tổ chuyên môn theo dõi qua đ</w:t>
      </w:r>
      <w:r>
        <w:rPr>
          <w:rFonts w:ascii="Times New Roman" w:hAnsi="Times New Roman"/>
          <w:i/>
          <w:sz w:val="26"/>
          <w:szCs w:val="26"/>
          <w:lang w:val="nl-NL"/>
        </w:rPr>
        <w:t>ăng kí của GV trong hồ sơ, sổ ghi kế hoạch giảng dạy, giáo án và</w:t>
      </w:r>
      <w:r w:rsidRPr="0089156E">
        <w:rPr>
          <w:rFonts w:ascii="Times New Roman" w:hAnsi="Times New Roman"/>
          <w:i/>
          <w:sz w:val="26"/>
          <w:szCs w:val="26"/>
          <w:lang w:val="nl-NL"/>
        </w:rPr>
        <w:t xml:space="preserve"> có kiểm tra, đối chiếu xác suất trên thực tế).</w:t>
      </w:r>
      <w:r w:rsidRPr="0089156E">
        <w:rPr>
          <w:rFonts w:ascii="Times New Roman" w:hAnsi="Times New Roman"/>
          <w:sz w:val="26"/>
          <w:szCs w:val="26"/>
          <w:lang w:val="nl-NL"/>
        </w:rPr>
        <w:t xml:space="preserve"> Các tiết đăng kí dạy tốt, sinh hoạt chuyên đề tổ nhóm ở trường, cụm, huyện; thi giáo viên dạy giỏi các cấp, nhất thiết phải sử dụng CNTT, kết hợp với các phương tiện dạy học khác phù hợp.</w:t>
      </w:r>
    </w:p>
    <w:p w:rsidR="0040193A" w:rsidRPr="00B213E6" w:rsidRDefault="0040193A" w:rsidP="0040193A">
      <w:pPr>
        <w:spacing w:line="360" w:lineRule="atLeast"/>
        <w:jc w:val="both"/>
        <w:rPr>
          <w:rFonts w:ascii="Times New Roman" w:hAnsi="Times New Roman"/>
          <w:color w:val="000000"/>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Chú trọng tới xây dựng ma trận đề kiểm tra theo qui định của Bộ GD – ĐT, đảm bảo đúng cấu trúc, xác định được rõ mức độ chuẩn kiến thức, kĩ năng; số lượng các câu hỏi, phạm vi kiểm tra, đánh giá phải sát, đúng. Đặc biệt lưu ý tới tính vừa sức, có sự phân loại học sinh; kết hợp hình thức trắc nghiệm với tự luận một cách hợp lí theo qui định của từng môn học. Việc ra câu hỏi trắc nghiệm cần phong phú về loại: </w:t>
      </w:r>
      <w:r w:rsidRPr="0089156E">
        <w:rPr>
          <w:rFonts w:ascii="Times New Roman" w:hAnsi="Times New Roman"/>
          <w:i/>
          <w:sz w:val="26"/>
          <w:szCs w:val="26"/>
          <w:lang w:val="nl-NL"/>
        </w:rPr>
        <w:t>Câu hỏi điền khuyết, đúng sai, câu hỏi nhiều lựa chọn, câu hỏi nối ý...</w:t>
      </w:r>
      <w:r w:rsidRPr="0089156E">
        <w:rPr>
          <w:rFonts w:ascii="Times New Roman" w:hAnsi="Times New Roman"/>
          <w:sz w:val="26"/>
          <w:szCs w:val="26"/>
          <w:lang w:val="nl-NL"/>
        </w:rPr>
        <w:t xml:space="preserve"> </w:t>
      </w:r>
      <w:r w:rsidRPr="001F7C2D">
        <w:rPr>
          <w:rFonts w:ascii="Times New Roman" w:hAnsi="Times New Roman"/>
          <w:i/>
          <w:sz w:val="26"/>
          <w:szCs w:val="26"/>
          <w:lang w:val="nl-NL"/>
        </w:rPr>
        <w:t>C</w:t>
      </w:r>
      <w:r w:rsidRPr="0089156E">
        <w:rPr>
          <w:rFonts w:ascii="Times New Roman" w:hAnsi="Times New Roman"/>
          <w:i/>
          <w:sz w:val="26"/>
          <w:szCs w:val="26"/>
          <w:lang w:val="nl-NL"/>
        </w:rPr>
        <w:t xml:space="preserve">ác đề kiểm tra từ 15 trở lên được thống nhất trong từng nhóm, Tổ trưởng chịu trách nhiệm thẩm định và kí đề xuất cho </w:t>
      </w:r>
      <w:r w:rsidRPr="0089156E">
        <w:rPr>
          <w:rFonts w:ascii="Times New Roman" w:hAnsi="Times New Roman"/>
          <w:i/>
          <w:sz w:val="26"/>
          <w:szCs w:val="26"/>
          <w:lang w:val="nl-NL"/>
        </w:rPr>
        <w:lastRenderedPageBreak/>
        <w:t>thực hiện kiểm tra, đánh gi</w:t>
      </w:r>
      <w:r>
        <w:rPr>
          <w:rFonts w:ascii="Times New Roman" w:hAnsi="Times New Roman"/>
          <w:i/>
          <w:sz w:val="26"/>
          <w:szCs w:val="26"/>
          <w:lang w:val="nl-NL"/>
        </w:rPr>
        <w:t xml:space="preserve">á đối với các môn do tổ quản lí. Đối với </w:t>
      </w:r>
      <w:r w:rsidRPr="009E290D">
        <w:rPr>
          <w:rFonts w:ascii="Times New Roman" w:hAnsi="Times New Roman"/>
          <w:i/>
          <w:color w:val="000000" w:themeColor="text1"/>
          <w:sz w:val="26"/>
          <w:szCs w:val="26"/>
          <w:lang w:val="nl-NL"/>
        </w:rPr>
        <w:t>đề kiểm tra từ 45 phút trở lên, ma trận đề phải thể hiện được 4 mức độ: nhận biết, thông hiểu, vận dụng thấp, vận dụng cao</w:t>
      </w:r>
      <w:r>
        <w:rPr>
          <w:rFonts w:ascii="Times New Roman" w:hAnsi="Times New Roman"/>
          <w:i/>
          <w:sz w:val="26"/>
          <w:szCs w:val="26"/>
          <w:lang w:val="nl-NL"/>
        </w:rPr>
        <w:t xml:space="preserve">; </w:t>
      </w:r>
      <w:r w:rsidRPr="0089156E">
        <w:rPr>
          <w:rFonts w:ascii="Times New Roman" w:hAnsi="Times New Roman"/>
          <w:i/>
          <w:sz w:val="26"/>
          <w:szCs w:val="26"/>
          <w:lang w:val="nl-NL"/>
        </w:rPr>
        <w:t>thống nhất về cấu trúc, thể thức trình bày chung cho từng loại đề, đảm bảo sự thống nhất trong toàn trường và được in ấn, bảo mật, dùng làm đề kiểm tra chung cho toàn khối</w:t>
      </w:r>
      <w:r w:rsidRPr="0089156E">
        <w:rPr>
          <w:rFonts w:ascii="Times New Roman" w:hAnsi="Times New Roman"/>
          <w:b/>
          <w:i/>
          <w:sz w:val="26"/>
          <w:szCs w:val="26"/>
          <w:lang w:val="nl-NL"/>
        </w:rPr>
        <w:t xml:space="preserve">. </w:t>
      </w:r>
      <w:r w:rsidRPr="009E290D">
        <w:rPr>
          <w:rFonts w:ascii="Times New Roman" w:hAnsi="Times New Roman"/>
          <w:b/>
          <w:i/>
          <w:color w:val="000000" w:themeColor="text1"/>
          <w:sz w:val="26"/>
          <w:szCs w:val="26"/>
          <w:lang w:val="nl-NL"/>
        </w:rPr>
        <w:t>Đổi mới công tác kiểm tra theo hướng giảm đánh giá định tính sang định lượng, các đề kiểm tra từ 45 phút trở lên khuyến khích giáo viên sử dụng câu hỏi mở rộng, liên hệ thực tiễn.</w:t>
      </w:r>
      <w:r w:rsidRPr="00B213E6">
        <w:rPr>
          <w:rFonts w:ascii="Times New Roman" w:hAnsi="Times New Roman"/>
          <w:b/>
          <w:i/>
          <w:color w:val="000000"/>
          <w:sz w:val="26"/>
          <w:szCs w:val="26"/>
          <w:lang w:val="nl-NL"/>
        </w:rPr>
        <w:t xml:space="preserve"> </w:t>
      </w:r>
      <w:r w:rsidRPr="00B213E6">
        <w:rPr>
          <w:rFonts w:ascii="Times New Roman" w:hAnsi="Times New Roman"/>
          <w:color w:val="000000"/>
          <w:sz w:val="26"/>
          <w:szCs w:val="26"/>
          <w:lang w:val="nl-NL"/>
        </w:rPr>
        <w:t>Những vấn đề chưa rõ hoặc còn có những ý kiến chưa thống nhất, Tổ trưởng cần báo cáo với Phó Hiệu trưởng phụ trách để thống nhất về nội dung và cách thức triển khai.</w:t>
      </w:r>
    </w:p>
    <w:p w:rsidR="0040193A" w:rsidRPr="00F52C19" w:rsidRDefault="0040193A" w:rsidP="0040193A">
      <w:pPr>
        <w:spacing w:line="360" w:lineRule="atLeast"/>
        <w:jc w:val="both"/>
        <w:rPr>
          <w:rFonts w:ascii="Times New Roman" w:hAnsi="Times New Roman"/>
          <w:i/>
          <w:sz w:val="26"/>
          <w:szCs w:val="26"/>
          <w:lang w:val="nl-NL"/>
        </w:rPr>
      </w:pPr>
      <w:r w:rsidRPr="00355193">
        <w:rPr>
          <w:rFonts w:ascii="Times New Roman" w:hAnsi="Times New Roman"/>
          <w:sz w:val="26"/>
          <w:szCs w:val="26"/>
          <w:lang w:val="nl-NL"/>
        </w:rPr>
        <w:t xml:space="preserve">         </w:t>
      </w:r>
      <w:r w:rsidRPr="00F52C19">
        <w:rPr>
          <w:rFonts w:ascii="Times New Roman" w:hAnsi="Times New Roman"/>
          <w:i/>
          <w:sz w:val="26"/>
          <w:szCs w:val="26"/>
          <w:lang w:val="nl-NL"/>
        </w:rPr>
        <w:t>2.3. Đổi mới và tăng cường công tác quản lí, kiểm tra, đánh giá của Ban Giám hiệu</w:t>
      </w:r>
      <w:r>
        <w:rPr>
          <w:rFonts w:ascii="Times New Roman" w:hAnsi="Times New Roman"/>
          <w:i/>
          <w:sz w:val="26"/>
          <w:szCs w:val="26"/>
          <w:lang w:val="nl-NL"/>
        </w:rPr>
        <w:t>, Ban kiểm tra nội bộ</w:t>
      </w:r>
      <w:r w:rsidRPr="00F52C19">
        <w:rPr>
          <w:rFonts w:ascii="Times New Roman" w:hAnsi="Times New Roman"/>
          <w:i/>
          <w:sz w:val="26"/>
          <w:szCs w:val="26"/>
          <w:lang w:val="nl-NL"/>
        </w:rPr>
        <w:t xml:space="preserve"> và Tổ chuyên môn.</w:t>
      </w:r>
    </w:p>
    <w:p w:rsidR="0040193A" w:rsidRPr="009E290D" w:rsidRDefault="0040193A" w:rsidP="0040193A">
      <w:pPr>
        <w:spacing w:line="360" w:lineRule="atLeast"/>
        <w:jc w:val="both"/>
        <w:rPr>
          <w:rFonts w:ascii="Times New Roman" w:hAnsi="Times New Roman"/>
          <w:i/>
          <w:color w:val="000000" w:themeColor="text1"/>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Ban Giám hiệu</w:t>
      </w:r>
      <w:r>
        <w:rPr>
          <w:rFonts w:ascii="Times New Roman" w:hAnsi="Times New Roman"/>
          <w:sz w:val="26"/>
          <w:szCs w:val="26"/>
          <w:lang w:val="nl-NL"/>
        </w:rPr>
        <w:t>, Ban kiểm tra nội bộ, T</w:t>
      </w:r>
      <w:r w:rsidRPr="0089156E">
        <w:rPr>
          <w:rFonts w:ascii="Times New Roman" w:hAnsi="Times New Roman"/>
          <w:sz w:val="26"/>
          <w:szCs w:val="26"/>
          <w:lang w:val="nl-NL"/>
        </w:rPr>
        <w:t>ổ chuyên môn cần xây dựng các kế hoạch chỉ đạo cụ thể, sát hợp với thực tiễn của nhà</w:t>
      </w:r>
      <w:r>
        <w:rPr>
          <w:rFonts w:ascii="Times New Roman" w:hAnsi="Times New Roman"/>
          <w:sz w:val="26"/>
          <w:szCs w:val="26"/>
          <w:lang w:val="nl-NL"/>
        </w:rPr>
        <w:t xml:space="preserve"> trường, của Tổ</w:t>
      </w:r>
      <w:r w:rsidRPr="0089156E">
        <w:rPr>
          <w:rFonts w:ascii="Times New Roman" w:hAnsi="Times New Roman"/>
          <w:sz w:val="26"/>
          <w:szCs w:val="26"/>
          <w:lang w:val="nl-NL"/>
        </w:rPr>
        <w:t>; phân công cụ thể nhiệm vụ cho từng thành viên trong việc kiểm tra, đánh giá, đôn đốc thực hiện.</w:t>
      </w:r>
      <w:r>
        <w:rPr>
          <w:rFonts w:ascii="Times New Roman" w:hAnsi="Times New Roman"/>
          <w:sz w:val="26"/>
          <w:szCs w:val="26"/>
          <w:lang w:val="nl-NL"/>
        </w:rPr>
        <w:t xml:space="preserve"> Tổ chức kiểm tra định kỳ hồ sơ chuyên môn của giáo viên 02 lần/năm học đối với tất cả các loại hồ sơ theo quy định. </w:t>
      </w:r>
      <w:r w:rsidRPr="009E290D">
        <w:rPr>
          <w:rFonts w:ascii="Times New Roman" w:hAnsi="Times New Roman"/>
          <w:i/>
          <w:color w:val="000000" w:themeColor="text1"/>
          <w:sz w:val="26"/>
          <w:szCs w:val="26"/>
          <w:lang w:val="nl-NL"/>
        </w:rPr>
        <w:t>Tăng cường kiểm tra chuyên đề, kiểm tra đột xuất</w:t>
      </w:r>
      <w:r>
        <w:rPr>
          <w:rFonts w:ascii="Times New Roman" w:hAnsi="Times New Roman"/>
          <w:i/>
          <w:color w:val="000000" w:themeColor="text1"/>
          <w:sz w:val="26"/>
          <w:szCs w:val="26"/>
          <w:lang w:val="nl-NL"/>
        </w:rPr>
        <w:t>, toàn diện</w:t>
      </w:r>
      <w:r w:rsidRPr="009E290D">
        <w:rPr>
          <w:rFonts w:ascii="Times New Roman" w:hAnsi="Times New Roman"/>
          <w:i/>
          <w:color w:val="000000" w:themeColor="text1"/>
          <w:sz w:val="26"/>
          <w:szCs w:val="26"/>
          <w:lang w:val="nl-NL"/>
        </w:rPr>
        <w:t xml:space="preserve"> các hoạt động và hồ sơ chuyên môn, như: Giáo án, sổ điểm, sổ sinh hoạt chuyên môn, giờ dạy, nội dung sinh hoạt tổ, nhóm chuyên môn... (Ban kiểm tra nội bộ có kế hoạch riêng).</w:t>
      </w:r>
    </w:p>
    <w:p w:rsidR="0040193A" w:rsidRPr="0089156E" w:rsidRDefault="0040193A" w:rsidP="0040193A">
      <w:pPr>
        <w:spacing w:line="360" w:lineRule="atLeast"/>
        <w:jc w:val="both"/>
        <w:rPr>
          <w:rFonts w:ascii="Times New Roman" w:hAnsi="Times New Roman"/>
          <w:i/>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Tiếp tục tập trung chỉ đạo </w:t>
      </w:r>
      <w:r w:rsidRPr="00881B1F">
        <w:rPr>
          <w:rFonts w:ascii="Times New Roman" w:hAnsi="Times New Roman"/>
          <w:b/>
          <w:i/>
          <w:sz w:val="26"/>
          <w:szCs w:val="26"/>
          <w:lang w:val="nl-NL"/>
        </w:rPr>
        <w:t>công tác bồi dưỡng chất lượng đội ngũ giáo viên</w:t>
      </w:r>
      <w:r w:rsidRPr="00881B1F">
        <w:rPr>
          <w:rFonts w:ascii="Times New Roman" w:hAnsi="Times New Roman"/>
          <w:sz w:val="26"/>
          <w:szCs w:val="26"/>
          <w:lang w:val="nl-NL"/>
        </w:rPr>
        <w:t>,</w:t>
      </w:r>
      <w:r w:rsidRPr="0089156E">
        <w:rPr>
          <w:rFonts w:ascii="Times New Roman" w:hAnsi="Times New Roman"/>
          <w:sz w:val="26"/>
          <w:szCs w:val="26"/>
          <w:lang w:val="nl-NL"/>
        </w:rPr>
        <w:t xml:space="preserve"> tập trung chủ yếu vào những vấn đề, những kĩ năng giáo viên còn yếu, còn thiếu, như: </w:t>
      </w:r>
      <w:r w:rsidRPr="0089156E">
        <w:rPr>
          <w:rFonts w:ascii="Times New Roman" w:hAnsi="Times New Roman"/>
          <w:i/>
          <w:sz w:val="26"/>
          <w:szCs w:val="26"/>
          <w:lang w:val="nl-NL"/>
        </w:rPr>
        <w:t xml:space="preserve">Kĩ năng khai thác, sử dụng CNTT vào dạy học; kĩ năng vận dụng linh hoạt, hiệu quả các phương pháp, phương tiện dạy học vào từng tiết dạy, từng kiểu bài cụ thể; kĩ năng xây dựng ma trận đề kiểm tra; kĩ năng lập kế hoạch hoạt động; kĩ năng kiểm tra, đánh giá học sinh... </w:t>
      </w:r>
      <w:r w:rsidRPr="0089156E">
        <w:rPr>
          <w:rFonts w:ascii="Times New Roman" w:hAnsi="Times New Roman"/>
          <w:sz w:val="26"/>
          <w:szCs w:val="26"/>
          <w:lang w:val="nl-NL"/>
        </w:rPr>
        <w:t xml:space="preserve">Các hình thức bồi dưỡng chủ yếu cần triển khai: </w:t>
      </w:r>
      <w:r w:rsidRPr="009E290D">
        <w:rPr>
          <w:rFonts w:ascii="Times New Roman" w:hAnsi="Times New Roman"/>
          <w:i/>
          <w:sz w:val="26"/>
          <w:szCs w:val="26"/>
          <w:lang w:val="nl-NL"/>
        </w:rPr>
        <w:t>Thảo luận chuyên đề; lên lớp công khai; dự giờ; tự nghiên cứu tài liệu chuyên môn, kĩ năng làm việc hợp tác theo nhóm để tham gia các cuộc thi, làm các sản phẩm dự thi qua môi trường mạng, xây dựng các chủ đề dạy học</w:t>
      </w:r>
      <w:r w:rsidRPr="0089156E">
        <w:rPr>
          <w:rFonts w:ascii="Times New Roman" w:hAnsi="Times New Roman"/>
          <w:i/>
          <w:sz w:val="26"/>
          <w:szCs w:val="26"/>
          <w:lang w:val="nl-NL"/>
        </w:rPr>
        <w:t xml:space="preserve"> và tham </w:t>
      </w:r>
      <w:r>
        <w:rPr>
          <w:rFonts w:ascii="Times New Roman" w:hAnsi="Times New Roman"/>
          <w:i/>
          <w:sz w:val="26"/>
          <w:szCs w:val="26"/>
          <w:lang w:val="nl-NL"/>
        </w:rPr>
        <w:t>gia</w:t>
      </w:r>
      <w:r w:rsidRPr="0089156E">
        <w:rPr>
          <w:rFonts w:ascii="Times New Roman" w:hAnsi="Times New Roman"/>
          <w:i/>
          <w:sz w:val="26"/>
          <w:szCs w:val="26"/>
          <w:lang w:val="nl-NL"/>
        </w:rPr>
        <w:t xml:space="preserve"> nghiêm túc các hội thảo chuyên môn do</w:t>
      </w:r>
      <w:r>
        <w:rPr>
          <w:rFonts w:ascii="Times New Roman" w:hAnsi="Times New Roman"/>
          <w:i/>
          <w:sz w:val="26"/>
          <w:szCs w:val="26"/>
          <w:lang w:val="nl-NL"/>
        </w:rPr>
        <w:t xml:space="preserve"> trường, c</w:t>
      </w:r>
      <w:r w:rsidRPr="0089156E">
        <w:rPr>
          <w:rFonts w:ascii="Times New Roman" w:hAnsi="Times New Roman"/>
          <w:i/>
          <w:sz w:val="26"/>
          <w:szCs w:val="26"/>
          <w:lang w:val="nl-NL"/>
        </w:rPr>
        <w:t>ụm, Phòng GD – ĐT, Sở GD – ĐT tổ chức trong năm học.</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t xml:space="preserve"> Thành lập Ban chỉ đạo các cuộc thi, tổ chức các hội thảo, phân công nhiệm vụ cụ thể cho các thành viên trong việc xây dựng kế hoạch và tổ chức triển khai thực hiện. </w:t>
      </w:r>
      <w:r w:rsidRPr="0089156E">
        <w:rPr>
          <w:rFonts w:ascii="Times New Roman" w:hAnsi="Times New Roman"/>
          <w:sz w:val="26"/>
          <w:szCs w:val="26"/>
          <w:lang w:val="nl-NL"/>
        </w:rPr>
        <w:t>Xây dựng cơ chế phù hợp để động viên, khuyến khích và khen thưởng kịp thời cho các cá nhân có thành tích xuất sắc trong thực hiện nhiệm vụ, đảm bảo công khai, công bằng, khách quan, để thúc đẩy sự cống hiến của mỗi cá nhân cho thành tích chung của tập thể.</w:t>
      </w:r>
    </w:p>
    <w:p w:rsidR="0040193A" w:rsidRPr="000863AE" w:rsidRDefault="0040193A" w:rsidP="0040193A">
      <w:pPr>
        <w:spacing w:line="360" w:lineRule="atLeast"/>
        <w:jc w:val="both"/>
        <w:rPr>
          <w:rFonts w:ascii="Times New Roman" w:hAnsi="Times New Roman"/>
          <w:i/>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Mỗ</w:t>
      </w:r>
      <w:r>
        <w:rPr>
          <w:rFonts w:ascii="Times New Roman" w:hAnsi="Times New Roman"/>
          <w:sz w:val="26"/>
          <w:szCs w:val="26"/>
          <w:lang w:val="nl-NL"/>
        </w:rPr>
        <w:t xml:space="preserve">i tháng, </w:t>
      </w:r>
      <w:r w:rsidRPr="009E290D">
        <w:rPr>
          <w:rFonts w:ascii="Times New Roman" w:hAnsi="Times New Roman"/>
          <w:color w:val="000000" w:themeColor="text1"/>
          <w:sz w:val="26"/>
          <w:szCs w:val="26"/>
          <w:lang w:val="nl-NL"/>
        </w:rPr>
        <w:t>Ban Giám hiệu, Tổ chuyên môn, BCH Công đoàn, Đội TNTP Hồ Chí minh cần có báo cáo</w:t>
      </w:r>
      <w:r w:rsidRPr="0089156E">
        <w:rPr>
          <w:rFonts w:ascii="Times New Roman" w:hAnsi="Times New Roman"/>
          <w:sz w:val="26"/>
          <w:szCs w:val="26"/>
          <w:lang w:val="nl-NL"/>
        </w:rPr>
        <w:t>, đánh giá về những việc đã làm được, những vấn đề chưa thực hiện được, hoặc thực hiện nhưng kết quả còn thấp;</w:t>
      </w:r>
      <w:r>
        <w:rPr>
          <w:rFonts w:ascii="Times New Roman" w:hAnsi="Times New Roman"/>
          <w:sz w:val="26"/>
          <w:szCs w:val="26"/>
          <w:lang w:val="nl-NL"/>
        </w:rPr>
        <w:t xml:space="preserve"> đề xuất với Hiệu trưởng</w:t>
      </w:r>
      <w:r w:rsidRPr="00602BF3">
        <w:rPr>
          <w:rFonts w:ascii="Times New Roman" w:hAnsi="Times New Roman"/>
          <w:sz w:val="26"/>
          <w:szCs w:val="26"/>
          <w:lang w:val="nl-NL"/>
        </w:rPr>
        <w:t xml:space="preserve"> </w:t>
      </w:r>
      <w:r w:rsidRPr="0089156E">
        <w:rPr>
          <w:rFonts w:ascii="Times New Roman" w:hAnsi="Times New Roman"/>
          <w:sz w:val="26"/>
          <w:szCs w:val="26"/>
          <w:lang w:val="nl-NL"/>
        </w:rPr>
        <w:t xml:space="preserve">về giải pháp </w:t>
      </w:r>
      <w:r>
        <w:rPr>
          <w:rFonts w:ascii="Times New Roman" w:hAnsi="Times New Roman"/>
          <w:sz w:val="26"/>
          <w:szCs w:val="26"/>
          <w:lang w:val="nl-NL"/>
        </w:rPr>
        <w:t xml:space="preserve">khác, </w:t>
      </w:r>
      <w:r>
        <w:rPr>
          <w:rFonts w:ascii="Times New Roman" w:hAnsi="Times New Roman"/>
          <w:sz w:val="26"/>
          <w:szCs w:val="26"/>
          <w:lang w:val="nl-NL"/>
        </w:rPr>
        <w:lastRenderedPageBreak/>
        <w:t>khả thi để thực hiện hiệu quả hơn. Báo cáo đ</w:t>
      </w:r>
      <w:r w:rsidRPr="0089156E">
        <w:rPr>
          <w:rFonts w:ascii="Times New Roman" w:hAnsi="Times New Roman"/>
          <w:sz w:val="26"/>
          <w:szCs w:val="26"/>
          <w:lang w:val="nl-NL"/>
        </w:rPr>
        <w:t>ánh giá hàng tháng c</w:t>
      </w:r>
      <w:r>
        <w:rPr>
          <w:rFonts w:ascii="Times New Roman" w:hAnsi="Times New Roman"/>
          <w:sz w:val="26"/>
          <w:szCs w:val="26"/>
          <w:lang w:val="nl-NL"/>
        </w:rPr>
        <w:t>òn là cơ sở quan trọng để các tổ chức, bộ phận</w:t>
      </w:r>
      <w:r w:rsidRPr="0089156E">
        <w:rPr>
          <w:rFonts w:ascii="Times New Roman" w:hAnsi="Times New Roman"/>
          <w:sz w:val="26"/>
          <w:szCs w:val="26"/>
          <w:lang w:val="nl-NL"/>
        </w:rPr>
        <w:t xml:space="preserve"> và nhà trường tổ chức bình xét thi đua trong các đợt, trong mỗi học kì và cả năm học</w:t>
      </w:r>
      <w:r>
        <w:rPr>
          <w:rFonts w:ascii="Times New Roman" w:hAnsi="Times New Roman"/>
          <w:sz w:val="26"/>
          <w:szCs w:val="26"/>
          <w:lang w:val="nl-NL"/>
        </w:rPr>
        <w:t xml:space="preserve"> đối với tập thể và cá nhân có liên quan </w:t>
      </w:r>
      <w:r w:rsidRPr="009E290D">
        <w:rPr>
          <w:rFonts w:ascii="Times New Roman" w:hAnsi="Times New Roman"/>
          <w:i/>
          <w:sz w:val="26"/>
          <w:szCs w:val="26"/>
          <w:lang w:val="nl-NL"/>
        </w:rPr>
        <w:t>(báo cáo gửi cho các thành viên BGH phụ trách để tổng hợp, đánh giá trong các cuộc họp hội đồng sư phạm nhà trường).</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w:t>
      </w:r>
      <w:r>
        <w:rPr>
          <w:rFonts w:ascii="Times New Roman" w:hAnsi="Times New Roman"/>
          <w:sz w:val="26"/>
          <w:szCs w:val="26"/>
          <w:lang w:val="nl-NL"/>
        </w:rPr>
        <w:t>Ban Giám hiệu</w:t>
      </w:r>
      <w:r w:rsidRPr="0089156E">
        <w:rPr>
          <w:rFonts w:ascii="Times New Roman" w:hAnsi="Times New Roman"/>
          <w:sz w:val="26"/>
          <w:szCs w:val="26"/>
          <w:lang w:val="nl-NL"/>
        </w:rPr>
        <w:t xml:space="preserve"> p</w:t>
      </w:r>
      <w:r>
        <w:rPr>
          <w:rFonts w:ascii="Times New Roman" w:hAnsi="Times New Roman"/>
          <w:sz w:val="26"/>
          <w:szCs w:val="26"/>
          <w:lang w:val="nl-NL"/>
        </w:rPr>
        <w:t>hối hợp với BCH Công đoàn, T</w:t>
      </w:r>
      <w:r w:rsidRPr="0089156E">
        <w:rPr>
          <w:rFonts w:ascii="Times New Roman" w:hAnsi="Times New Roman"/>
          <w:sz w:val="26"/>
          <w:szCs w:val="26"/>
          <w:lang w:val="nl-NL"/>
        </w:rPr>
        <w:t>ổ chuyên môn xây dựng</w:t>
      </w:r>
      <w:r>
        <w:rPr>
          <w:rFonts w:ascii="Times New Roman" w:hAnsi="Times New Roman"/>
          <w:sz w:val="26"/>
          <w:szCs w:val="26"/>
          <w:lang w:val="nl-NL"/>
        </w:rPr>
        <w:t>, đưa vào áp dụng</w:t>
      </w:r>
      <w:r w:rsidRPr="0089156E">
        <w:rPr>
          <w:rFonts w:ascii="Times New Roman" w:hAnsi="Times New Roman"/>
          <w:sz w:val="26"/>
          <w:szCs w:val="26"/>
          <w:lang w:val="nl-NL"/>
        </w:rPr>
        <w:t xml:space="preserve"> </w:t>
      </w:r>
      <w:r w:rsidRPr="00187059">
        <w:rPr>
          <w:rFonts w:ascii="Times New Roman" w:hAnsi="Times New Roman"/>
          <w:b/>
          <w:color w:val="FF0000"/>
          <w:sz w:val="26"/>
          <w:szCs w:val="26"/>
          <w:lang w:val="nl-NL"/>
        </w:rPr>
        <w:t>Quy chế thi đua nội bộ</w:t>
      </w:r>
      <w:r>
        <w:rPr>
          <w:rFonts w:ascii="Times New Roman" w:hAnsi="Times New Roman"/>
          <w:sz w:val="26"/>
          <w:szCs w:val="26"/>
          <w:lang w:val="nl-NL"/>
        </w:rPr>
        <w:t xml:space="preserve"> mới, thay thế cho quy chế thi đua được áp dụng từ năm học trước,</w:t>
      </w:r>
      <w:r w:rsidRPr="0089156E">
        <w:rPr>
          <w:rFonts w:ascii="Times New Roman" w:hAnsi="Times New Roman"/>
          <w:sz w:val="26"/>
          <w:szCs w:val="26"/>
          <w:lang w:val="nl-NL"/>
        </w:rPr>
        <w:t xml:space="preserve"> đảm bảo đánh giá được đúng năng lực và sự cống hiến của CBGV, học sinh; có </w:t>
      </w:r>
      <w:r>
        <w:rPr>
          <w:rFonts w:ascii="Times New Roman" w:hAnsi="Times New Roman"/>
          <w:sz w:val="26"/>
          <w:szCs w:val="26"/>
          <w:lang w:val="nl-NL"/>
        </w:rPr>
        <w:t>thưởng, phạt khách quan, công bằng</w:t>
      </w:r>
      <w:r w:rsidRPr="0089156E">
        <w:rPr>
          <w:rFonts w:ascii="Times New Roman" w:hAnsi="Times New Roman"/>
          <w:sz w:val="26"/>
          <w:szCs w:val="26"/>
          <w:lang w:val="nl-NL"/>
        </w:rPr>
        <w:t xml:space="preserve">. Việc đánh giá, bình xét thi đua, khen thưởng phải phải </w:t>
      </w:r>
      <w:r>
        <w:rPr>
          <w:rFonts w:ascii="Times New Roman" w:hAnsi="Times New Roman"/>
          <w:sz w:val="26"/>
          <w:szCs w:val="26"/>
          <w:lang w:val="nl-NL"/>
        </w:rPr>
        <w:t xml:space="preserve">được </w:t>
      </w:r>
      <w:r w:rsidRPr="0089156E">
        <w:rPr>
          <w:rFonts w:ascii="Times New Roman" w:hAnsi="Times New Roman"/>
          <w:sz w:val="26"/>
          <w:szCs w:val="26"/>
          <w:lang w:val="nl-NL"/>
        </w:rPr>
        <w:t xml:space="preserve">coi là động lực quan trọng thúc đẩy chất lượng các mặt hoạt động của nhà trường. </w:t>
      </w:r>
    </w:p>
    <w:p w:rsidR="0040193A" w:rsidRPr="009E290D" w:rsidRDefault="0040193A" w:rsidP="0040193A">
      <w:pPr>
        <w:spacing w:line="360" w:lineRule="atLeast"/>
        <w:jc w:val="both"/>
        <w:rPr>
          <w:rFonts w:ascii="Times New Roman" w:hAnsi="Times New Roman"/>
          <w:i/>
          <w:color w:val="000000" w:themeColor="text1"/>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Quản lí và chỉ đạo nghiêm túc việc </w:t>
      </w:r>
      <w:r w:rsidRPr="0089156E">
        <w:rPr>
          <w:rFonts w:ascii="Times New Roman" w:hAnsi="Times New Roman"/>
          <w:i/>
          <w:sz w:val="26"/>
          <w:szCs w:val="26"/>
          <w:lang w:val="nl-NL"/>
        </w:rPr>
        <w:t>dạy học tự chọn theo chủ đề bám sát</w:t>
      </w:r>
      <w:r>
        <w:rPr>
          <w:rFonts w:ascii="Times New Roman" w:hAnsi="Times New Roman"/>
          <w:sz w:val="26"/>
          <w:szCs w:val="26"/>
          <w:lang w:val="nl-NL"/>
        </w:rPr>
        <w:t>, tập trung vào các bộ môn Ngữ văn, Toán,  Vật lí, Hóa học, Lịc sử, Địa lí, GDCD,  tiếng anh.., Tổ n</w:t>
      </w:r>
      <w:r w:rsidRPr="0089156E">
        <w:rPr>
          <w:rFonts w:ascii="Times New Roman" w:hAnsi="Times New Roman"/>
          <w:sz w:val="26"/>
          <w:szCs w:val="26"/>
          <w:lang w:val="nl-NL"/>
        </w:rPr>
        <w:t xml:space="preserve">hóm chuyên môn cần thảo luận, lựa chọn những đơn vị kiến thức, kĩ năng thật cơ bản, phù hợp để học sinh được luyện tập, củng cố và khắc sâu kiến thức, thành thạo về các kĩ năng làm văn, làm toán theo đặc trưng của từng khối lớp. </w:t>
      </w:r>
      <w:r w:rsidRPr="0089156E">
        <w:rPr>
          <w:rFonts w:ascii="Times New Roman" w:hAnsi="Times New Roman"/>
          <w:i/>
          <w:sz w:val="26"/>
          <w:szCs w:val="26"/>
          <w:lang w:val="nl-NL"/>
        </w:rPr>
        <w:t xml:space="preserve">Đặc biệt lưu ý tới </w:t>
      </w:r>
      <w:r w:rsidRPr="009E290D">
        <w:rPr>
          <w:rFonts w:ascii="Times New Roman" w:hAnsi="Times New Roman"/>
          <w:i/>
          <w:color w:val="000000" w:themeColor="text1"/>
          <w:sz w:val="26"/>
          <w:szCs w:val="26"/>
          <w:lang w:val="nl-NL"/>
        </w:rPr>
        <w:t>kĩ năng vận dụng kiến thức đã học vào giải quyết các vấn đề mới, quan tâm tới các kĩ năng giúp học sinh giải quyết các vấn đề mở theo yêu cầu đổi mới kiểm tra, đánh giá.</w:t>
      </w:r>
    </w:p>
    <w:p w:rsidR="0040193A" w:rsidRPr="009422FD"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Chú trọng công tác dạy nghề phổ thông cho học sinh lớp 8, tập trung lựa chọ</w:t>
      </w:r>
      <w:r>
        <w:rPr>
          <w:rFonts w:ascii="Times New Roman" w:hAnsi="Times New Roman"/>
          <w:sz w:val="26"/>
          <w:szCs w:val="26"/>
          <w:lang w:val="nl-NL"/>
        </w:rPr>
        <w:t xml:space="preserve">n </w:t>
      </w:r>
      <w:r w:rsidRPr="0089156E">
        <w:rPr>
          <w:rFonts w:ascii="Times New Roman" w:hAnsi="Times New Roman"/>
          <w:sz w:val="26"/>
          <w:szCs w:val="26"/>
          <w:lang w:val="nl-NL"/>
        </w:rPr>
        <w:t xml:space="preserve"> môn: Tin học</w:t>
      </w:r>
      <w:r>
        <w:rPr>
          <w:rFonts w:ascii="Times New Roman" w:hAnsi="Times New Roman"/>
          <w:sz w:val="26"/>
          <w:szCs w:val="26"/>
          <w:lang w:val="nl-NL"/>
        </w:rPr>
        <w:t xml:space="preserve"> văn phòng </w:t>
      </w:r>
      <w:r w:rsidRPr="0089156E">
        <w:rPr>
          <w:rFonts w:ascii="Times New Roman" w:hAnsi="Times New Roman"/>
          <w:sz w:val="26"/>
          <w:szCs w:val="26"/>
          <w:lang w:val="nl-NL"/>
        </w:rPr>
        <w:t xml:space="preserve">, đáp ứng yêu cầu về CSVC, đội ngũ giáo viên hiện có của nhà trường. </w:t>
      </w:r>
      <w:r w:rsidRPr="0089156E">
        <w:rPr>
          <w:rFonts w:ascii="Times New Roman" w:hAnsi="Times New Roman"/>
          <w:i/>
          <w:sz w:val="26"/>
          <w:szCs w:val="26"/>
          <w:lang w:val="nl-NL"/>
        </w:rPr>
        <w:t>Chú ý nhiều tới kĩ năng thực hành</w:t>
      </w:r>
      <w:r w:rsidRPr="0089156E">
        <w:rPr>
          <w:rFonts w:ascii="Times New Roman" w:hAnsi="Times New Roman"/>
          <w:sz w:val="26"/>
          <w:szCs w:val="26"/>
          <w:lang w:val="nl-NL"/>
        </w:rPr>
        <w:t xml:space="preserve"> để chất lượng dạy và học nghề ngày càng đi vào thực chất, đáp ứng được nhu cầu của học sinh. </w:t>
      </w:r>
      <w:r w:rsidRPr="0089156E">
        <w:rPr>
          <w:rFonts w:ascii="Times New Roman" w:hAnsi="Times New Roman"/>
          <w:i/>
          <w:sz w:val="26"/>
          <w:szCs w:val="26"/>
          <w:lang w:val="nl-NL"/>
        </w:rPr>
        <w:t>Chương trình học nghề thực hiện theo qui định của Sở GD – ĐT.</w:t>
      </w:r>
      <w:r>
        <w:rPr>
          <w:rFonts w:ascii="Times New Roman" w:hAnsi="Times New Roman"/>
          <w:sz w:val="26"/>
          <w:szCs w:val="26"/>
          <w:lang w:val="nl-NL"/>
        </w:rPr>
        <w:t xml:space="preserve"> Hoàn thiện hồ sơ, tổ chức cho học sinh lớp 9 ôn tập và thi nghề đạt kết quả.</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Chỉ đạo việc xây dựng kế hoạch bồi dưỡng</w:t>
      </w:r>
      <w:r>
        <w:rPr>
          <w:rFonts w:ascii="Times New Roman" w:hAnsi="Times New Roman"/>
          <w:sz w:val="26"/>
          <w:szCs w:val="26"/>
          <w:lang w:val="nl-NL"/>
        </w:rPr>
        <w:t xml:space="preserve"> phát hiện</w:t>
      </w:r>
      <w:r w:rsidRPr="0089156E">
        <w:rPr>
          <w:rFonts w:ascii="Times New Roman" w:hAnsi="Times New Roman"/>
          <w:sz w:val="26"/>
          <w:szCs w:val="26"/>
          <w:lang w:val="nl-NL"/>
        </w:rPr>
        <w:t xml:space="preserve"> học sinh giỏi</w:t>
      </w:r>
      <w:r w:rsidRPr="00D92CB6">
        <w:rPr>
          <w:rFonts w:ascii="Times New Roman" w:hAnsi="Times New Roman"/>
          <w:i/>
          <w:sz w:val="26"/>
          <w:szCs w:val="26"/>
          <w:lang w:val="nl-NL"/>
        </w:rPr>
        <w:t>(Tổ chức phát hiện</w:t>
      </w:r>
      <w:r>
        <w:rPr>
          <w:rFonts w:ascii="Times New Roman" w:hAnsi="Times New Roman"/>
          <w:sz w:val="26"/>
          <w:szCs w:val="26"/>
          <w:lang w:val="nl-NL"/>
        </w:rPr>
        <w:t xml:space="preserve"> </w:t>
      </w:r>
      <w:r>
        <w:rPr>
          <w:rFonts w:ascii="Times New Roman" w:hAnsi="Times New Roman"/>
          <w:i/>
          <w:sz w:val="26"/>
          <w:szCs w:val="26"/>
          <w:lang w:val="nl-NL"/>
        </w:rPr>
        <w:t>đội tuyển</w:t>
      </w:r>
      <w:r w:rsidRPr="009C60C8">
        <w:rPr>
          <w:rFonts w:ascii="Times New Roman" w:hAnsi="Times New Roman"/>
          <w:i/>
          <w:sz w:val="26"/>
          <w:szCs w:val="26"/>
          <w:lang w:val="nl-NL"/>
        </w:rPr>
        <w:t xml:space="preserve"> HS giỏi ngay từ HK 2 ở lớp 8</w:t>
      </w:r>
      <w:r>
        <w:rPr>
          <w:rFonts w:ascii="Times New Roman" w:hAnsi="Times New Roman"/>
          <w:i/>
          <w:sz w:val="26"/>
          <w:szCs w:val="26"/>
          <w:lang w:val="nl-NL"/>
        </w:rPr>
        <w:t xml:space="preserve"> để có kế hoạch bồi dưỡng tạo nguồn cho năm học tới</w:t>
      </w:r>
      <w:r>
        <w:rPr>
          <w:rFonts w:ascii="Times New Roman" w:hAnsi="Times New Roman"/>
          <w:sz w:val="26"/>
          <w:szCs w:val="26"/>
          <w:lang w:val="nl-NL"/>
        </w:rPr>
        <w:t>)</w:t>
      </w:r>
      <w:r w:rsidRPr="0089156E">
        <w:rPr>
          <w:rFonts w:ascii="Times New Roman" w:hAnsi="Times New Roman"/>
          <w:sz w:val="26"/>
          <w:szCs w:val="26"/>
          <w:lang w:val="nl-NL"/>
        </w:rPr>
        <w:t>, học sinh yếu, học sinh đại trà một cách nghiêm túc, thống nhất; phân công những giáo viên có năng lực, chuyên môn vững vàng và có tâm huyết để thực hiện công tác bồi dưỡng học sinh giỏi và học sinh yếu. Thường xuyên kiểm tra việc thực hiện công tác bồi dưỡng, có đánh giá hiệu quả về chất lượng học sinh sau các đợt bồi dưỡng để có cơ sở trong việc bố trí, sắp xếp và phân công lao động phù hợp.</w:t>
      </w:r>
    </w:p>
    <w:p w:rsidR="0040193A" w:rsidRPr="0097554B"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Chỉ đạo việc xây dựng kế hoạch dạy thêm – học thêm nghiêm túc, có chương trình, kế ho</w:t>
      </w:r>
      <w:r>
        <w:rPr>
          <w:rFonts w:ascii="Times New Roman" w:hAnsi="Times New Roman"/>
          <w:sz w:val="26"/>
          <w:szCs w:val="26"/>
          <w:lang w:val="nl-NL"/>
        </w:rPr>
        <w:t>ạch cụ thể, sát thực tiễn từ Ban Giám hiệu</w:t>
      </w:r>
      <w:r w:rsidRPr="0089156E">
        <w:rPr>
          <w:rFonts w:ascii="Times New Roman" w:hAnsi="Times New Roman"/>
          <w:sz w:val="26"/>
          <w:szCs w:val="26"/>
          <w:lang w:val="nl-NL"/>
        </w:rPr>
        <w:t xml:space="preserve"> c</w:t>
      </w:r>
      <w:r>
        <w:rPr>
          <w:rFonts w:ascii="Times New Roman" w:hAnsi="Times New Roman"/>
          <w:sz w:val="26"/>
          <w:szCs w:val="26"/>
          <w:lang w:val="nl-NL"/>
        </w:rPr>
        <w:t>ho tới giáo viên trực tiếp phải thực hiện  nghiêm</w:t>
      </w:r>
      <w:r w:rsidRPr="0089156E">
        <w:rPr>
          <w:rFonts w:ascii="Times New Roman" w:hAnsi="Times New Roman"/>
          <w:sz w:val="26"/>
          <w:szCs w:val="26"/>
          <w:lang w:val="nl-NL"/>
        </w:rPr>
        <w:t xml:space="preserve">; bảo đảm việc dạy thêm – học thêm phải có tác dụng bổ trợ, củng cố kiến thức, góp phần quan trọng vào việc nâng cao chất lượng học sinh. </w:t>
      </w:r>
      <w:r w:rsidRPr="00881B1F">
        <w:rPr>
          <w:rFonts w:ascii="Times New Roman" w:hAnsi="Times New Roman"/>
          <w:sz w:val="26"/>
          <w:szCs w:val="26"/>
          <w:lang w:val="nl-NL"/>
        </w:rPr>
        <w:t xml:space="preserve">Nghiêm cấm việc cắt xén chương trình chính thức để đưa vào dạy thêm, học thêm; nghiêm cấm việc giáo viên </w:t>
      </w:r>
      <w:r w:rsidRPr="00881B1F">
        <w:rPr>
          <w:rFonts w:ascii="Times New Roman" w:hAnsi="Times New Roman"/>
          <w:sz w:val="26"/>
          <w:szCs w:val="26"/>
          <w:lang w:val="nl-NL"/>
        </w:rPr>
        <w:lastRenderedPageBreak/>
        <w:t>gợi ý hoặc ép buộc học sinh học thêm để thu tiền không đúng qui định.</w:t>
      </w:r>
      <w:r>
        <w:rPr>
          <w:rFonts w:ascii="Times New Roman" w:hAnsi="Times New Roman"/>
          <w:sz w:val="26"/>
          <w:szCs w:val="26"/>
          <w:lang w:val="nl-NL"/>
        </w:rPr>
        <w:t xml:space="preserve"> Việc dạy thêm trong và </w:t>
      </w:r>
      <w:r w:rsidRPr="0089156E">
        <w:rPr>
          <w:rFonts w:ascii="Times New Roman" w:hAnsi="Times New Roman"/>
          <w:sz w:val="26"/>
          <w:szCs w:val="26"/>
          <w:lang w:val="nl-NL"/>
        </w:rPr>
        <w:t>ngoài nhà trường phải được sự đồng ý của Hiệ</w:t>
      </w:r>
      <w:r>
        <w:rPr>
          <w:rFonts w:ascii="Times New Roman" w:hAnsi="Times New Roman"/>
          <w:sz w:val="26"/>
          <w:szCs w:val="26"/>
          <w:lang w:val="nl-NL"/>
        </w:rPr>
        <w:t>u trưởng và phải được Phòng GD -</w:t>
      </w:r>
      <w:r w:rsidRPr="0089156E">
        <w:rPr>
          <w:rFonts w:ascii="Times New Roman" w:hAnsi="Times New Roman"/>
          <w:sz w:val="26"/>
          <w:szCs w:val="26"/>
          <w:lang w:val="nl-NL"/>
        </w:rPr>
        <w:t xml:space="preserve"> ĐT cấp giấy phép; </w:t>
      </w:r>
      <w:r w:rsidRPr="00881B1F">
        <w:rPr>
          <w:rFonts w:ascii="Times New Roman" w:hAnsi="Times New Roman"/>
          <w:sz w:val="26"/>
          <w:szCs w:val="26"/>
          <w:lang w:val="nl-NL"/>
        </w:rPr>
        <w:t>nghiêm cấm việc giáo viên tự ý tổ chức dạy học thêm.</w:t>
      </w:r>
      <w:r>
        <w:rPr>
          <w:rFonts w:ascii="Times New Roman" w:hAnsi="Times New Roman"/>
          <w:sz w:val="26"/>
          <w:szCs w:val="26"/>
          <w:lang w:val="nl-NL"/>
        </w:rPr>
        <w:t xml:space="preserve"> </w:t>
      </w:r>
      <w:r w:rsidRPr="00244AC6">
        <w:rPr>
          <w:rFonts w:ascii="Times New Roman" w:hAnsi="Times New Roman"/>
          <w:i/>
          <w:sz w:val="26"/>
          <w:szCs w:val="26"/>
          <w:lang w:val="nl-NL"/>
        </w:rPr>
        <w:t xml:space="preserve">Quản lí tốt việc dạy kỹ năng sống theo chương trình hợp tác với </w:t>
      </w:r>
      <w:r>
        <w:rPr>
          <w:rFonts w:ascii="Times New Roman" w:hAnsi="Times New Roman"/>
          <w:i/>
          <w:sz w:val="26"/>
          <w:szCs w:val="26"/>
          <w:lang w:val="nl-NL"/>
        </w:rPr>
        <w:t xml:space="preserve"> các mô hình qua Trường học kết nối</w:t>
      </w:r>
      <w:r w:rsidRPr="00E4747A">
        <w:rPr>
          <w:rFonts w:ascii="Times New Roman" w:hAnsi="Times New Roman"/>
          <w:sz w:val="26"/>
          <w:szCs w:val="26"/>
          <w:lang w:val="nl-NL"/>
        </w:rPr>
        <w:t xml:space="preserve"> phát triển tài năng SKIDS</w:t>
      </w:r>
      <w:r w:rsidRPr="00244AC6">
        <w:rPr>
          <w:rFonts w:ascii="Times New Roman" w:hAnsi="Times New Roman"/>
          <w:i/>
          <w:sz w:val="26"/>
          <w:szCs w:val="26"/>
          <w:lang w:val="nl-NL"/>
        </w:rPr>
        <w:t>.</w:t>
      </w:r>
      <w:r>
        <w:rPr>
          <w:rFonts w:ascii="Times New Roman" w:hAnsi="Times New Roman"/>
          <w:i/>
          <w:sz w:val="26"/>
          <w:szCs w:val="26"/>
          <w:lang w:val="nl-NL"/>
        </w:rPr>
        <w:t xml:space="preserve"> </w:t>
      </w:r>
    </w:p>
    <w:p w:rsidR="0040193A" w:rsidRPr="0089156E" w:rsidRDefault="0040193A" w:rsidP="0040193A">
      <w:pPr>
        <w:spacing w:line="360" w:lineRule="atLeast"/>
        <w:ind w:firstLine="720"/>
        <w:jc w:val="both"/>
        <w:rPr>
          <w:rFonts w:ascii="Times New Roman" w:hAnsi="Times New Roman"/>
          <w:sz w:val="26"/>
          <w:szCs w:val="26"/>
          <w:lang w:val="nl-NL"/>
        </w:rPr>
      </w:pPr>
      <w:r w:rsidRPr="0089156E">
        <w:rPr>
          <w:rFonts w:ascii="Times New Roman" w:hAnsi="Times New Roman"/>
          <w:sz w:val="26"/>
          <w:szCs w:val="26"/>
          <w:lang w:val="nl-NL"/>
        </w:rPr>
        <w:t xml:space="preserve"> Ban Giám hiệu giao cho </w:t>
      </w:r>
      <w:r w:rsidRPr="0089156E">
        <w:rPr>
          <w:rFonts w:ascii="Times New Roman" w:hAnsi="Times New Roman"/>
          <w:b/>
          <w:i/>
          <w:sz w:val="26"/>
          <w:szCs w:val="26"/>
          <w:lang w:val="nl-NL"/>
        </w:rPr>
        <w:t>Tổ trưởng chuyên môn thẩm định và kí duyệt</w:t>
      </w:r>
      <w:r w:rsidRPr="0089156E">
        <w:rPr>
          <w:rFonts w:ascii="Times New Roman" w:hAnsi="Times New Roman"/>
          <w:sz w:val="26"/>
          <w:szCs w:val="26"/>
          <w:lang w:val="nl-NL"/>
        </w:rPr>
        <w:t xml:space="preserve"> triển khai thực hiện các kế hoạch</w:t>
      </w:r>
      <w:r>
        <w:rPr>
          <w:rFonts w:ascii="Times New Roman" w:hAnsi="Times New Roman"/>
          <w:i/>
          <w:sz w:val="26"/>
          <w:szCs w:val="26"/>
          <w:lang w:val="nl-NL"/>
        </w:rPr>
        <w:t>: Kế hoạch giảng dạy</w:t>
      </w:r>
      <w:r w:rsidRPr="0089156E">
        <w:rPr>
          <w:rFonts w:ascii="Times New Roman" w:hAnsi="Times New Roman"/>
          <w:i/>
          <w:sz w:val="26"/>
          <w:szCs w:val="26"/>
          <w:lang w:val="nl-NL"/>
        </w:rPr>
        <w:t>; kế hoạch dạy tự chọn của giáo viên; kế hoạch bồi dưỡng học sinh giỏi, học sinh yếu; kí duyệt đề kiểm tra của giáo viên</w:t>
      </w:r>
      <w:r>
        <w:rPr>
          <w:rFonts w:ascii="Times New Roman" w:hAnsi="Times New Roman"/>
          <w:i/>
          <w:sz w:val="26"/>
          <w:szCs w:val="26"/>
          <w:lang w:val="nl-NL"/>
        </w:rPr>
        <w:t xml:space="preserve"> </w:t>
      </w:r>
      <w:r w:rsidRPr="00284B1E">
        <w:rPr>
          <w:rFonts w:ascii="Times New Roman" w:hAnsi="Times New Roman"/>
          <w:sz w:val="26"/>
          <w:szCs w:val="26"/>
          <w:lang w:val="nl-NL"/>
        </w:rPr>
        <w:t xml:space="preserve">nhằm </w:t>
      </w:r>
      <w:r w:rsidRPr="0089156E">
        <w:rPr>
          <w:rFonts w:ascii="Times New Roman" w:hAnsi="Times New Roman"/>
          <w:sz w:val="26"/>
          <w:szCs w:val="26"/>
          <w:lang w:val="nl-NL"/>
        </w:rPr>
        <w:t>nâng cao vai trò, trách nhiệm của Tổ trưởng chuyên môn trong quản lí, kiểm tra, đánh giá chuyên môn của giáo viên trong tổ.</w:t>
      </w:r>
    </w:p>
    <w:p w:rsidR="0040193A" w:rsidRPr="0089156E" w:rsidRDefault="0040193A" w:rsidP="0040193A">
      <w:pPr>
        <w:spacing w:line="360" w:lineRule="atLeast"/>
        <w:ind w:firstLine="720"/>
        <w:jc w:val="both"/>
        <w:rPr>
          <w:rFonts w:ascii="Times New Roman" w:hAnsi="Times New Roman"/>
          <w:sz w:val="26"/>
          <w:szCs w:val="26"/>
          <w:lang w:val="nl-NL"/>
        </w:rPr>
      </w:pPr>
      <w:r w:rsidRPr="0089156E">
        <w:rPr>
          <w:rFonts w:ascii="Times New Roman" w:hAnsi="Times New Roman"/>
          <w:sz w:val="26"/>
          <w:szCs w:val="26"/>
          <w:lang w:val="nl-NL"/>
        </w:rPr>
        <w:t xml:space="preserve"> Bên cạnh đó, </w:t>
      </w:r>
      <w:r w:rsidRPr="0089156E">
        <w:rPr>
          <w:rFonts w:ascii="Times New Roman" w:hAnsi="Times New Roman"/>
          <w:i/>
          <w:sz w:val="26"/>
          <w:szCs w:val="26"/>
          <w:lang w:val="nl-NL"/>
        </w:rPr>
        <w:t>công tác Văn thư lưu trữ,</w:t>
      </w:r>
      <w:r>
        <w:rPr>
          <w:rFonts w:ascii="Times New Roman" w:hAnsi="Times New Roman"/>
          <w:i/>
          <w:sz w:val="26"/>
          <w:szCs w:val="26"/>
          <w:lang w:val="nl-NL"/>
        </w:rPr>
        <w:t xml:space="preserve"> </w:t>
      </w:r>
      <w:r w:rsidRPr="00881B1F">
        <w:rPr>
          <w:rFonts w:ascii="Times New Roman" w:hAnsi="Times New Roman"/>
          <w:b/>
          <w:i/>
          <w:color w:val="000000" w:themeColor="text1"/>
          <w:sz w:val="26"/>
          <w:szCs w:val="26"/>
          <w:lang w:val="nl-NL"/>
        </w:rPr>
        <w:t xml:space="preserve">công tác quản lí, cấp phát văn bằng tốt </w:t>
      </w:r>
      <w:r w:rsidRPr="00881B1F">
        <w:rPr>
          <w:rFonts w:ascii="Times New Roman" w:hAnsi="Times New Roman"/>
          <w:b/>
          <w:i/>
          <w:sz w:val="26"/>
          <w:szCs w:val="26"/>
          <w:lang w:val="nl-NL"/>
        </w:rPr>
        <w:t>nghiệp THCS</w:t>
      </w:r>
      <w:r w:rsidRPr="00501CC8">
        <w:rPr>
          <w:rFonts w:ascii="Times New Roman" w:hAnsi="Times New Roman"/>
          <w:b/>
          <w:i/>
          <w:sz w:val="26"/>
          <w:szCs w:val="26"/>
          <w:lang w:val="nl-NL"/>
        </w:rPr>
        <w:t>,</w:t>
      </w:r>
      <w:r w:rsidRPr="0089156E">
        <w:rPr>
          <w:rFonts w:ascii="Times New Roman" w:hAnsi="Times New Roman"/>
          <w:i/>
          <w:sz w:val="26"/>
          <w:szCs w:val="26"/>
          <w:lang w:val="nl-NL"/>
        </w:rPr>
        <w:t xml:space="preserve"> công tác Thư viện trường họ</w:t>
      </w:r>
      <w:r>
        <w:rPr>
          <w:rFonts w:ascii="Times New Roman" w:hAnsi="Times New Roman"/>
          <w:i/>
          <w:sz w:val="26"/>
          <w:szCs w:val="26"/>
          <w:lang w:val="nl-NL"/>
        </w:rPr>
        <w:t>c, công tác Pháp chế, công tác p</w:t>
      </w:r>
      <w:r w:rsidRPr="0089156E">
        <w:rPr>
          <w:rFonts w:ascii="Times New Roman" w:hAnsi="Times New Roman"/>
          <w:i/>
          <w:sz w:val="26"/>
          <w:szCs w:val="26"/>
          <w:lang w:val="nl-NL"/>
        </w:rPr>
        <w:t>hòng cháy chữa cháy, công tác Y tế trường học, công tác tuyên truyền, phổ biến pháp luật về ATGT, về biển đảo</w:t>
      </w:r>
      <w:r>
        <w:rPr>
          <w:rFonts w:ascii="Times New Roman" w:hAnsi="Times New Roman"/>
          <w:i/>
          <w:sz w:val="26"/>
          <w:szCs w:val="26"/>
          <w:lang w:val="nl-NL"/>
        </w:rPr>
        <w:t>; Công tác giáo dục đạo đức, lối sống, kĩ năng sống, giáo dục ngoài giờ chính khóa</w:t>
      </w:r>
      <w:r w:rsidRPr="0089156E">
        <w:rPr>
          <w:rFonts w:ascii="Times New Roman" w:hAnsi="Times New Roman"/>
          <w:i/>
          <w:sz w:val="26"/>
          <w:szCs w:val="26"/>
          <w:lang w:val="nl-NL"/>
        </w:rPr>
        <w:t>...</w:t>
      </w:r>
      <w:r>
        <w:rPr>
          <w:rFonts w:ascii="Times New Roman" w:hAnsi="Times New Roman"/>
          <w:i/>
          <w:sz w:val="26"/>
          <w:szCs w:val="26"/>
          <w:lang w:val="nl-NL"/>
        </w:rPr>
        <w:t xml:space="preserve">, lồng ghép các môn học với GD quốc phòng an ninh </w:t>
      </w:r>
      <w:r w:rsidRPr="0089156E">
        <w:rPr>
          <w:rFonts w:ascii="Times New Roman" w:hAnsi="Times New Roman"/>
          <w:sz w:val="26"/>
          <w:szCs w:val="26"/>
          <w:lang w:val="nl-NL"/>
        </w:rPr>
        <w:t xml:space="preserve"> và một số công tác khác theo yêu cầu của các cấp quản lí chỉ đạo cũng </w:t>
      </w:r>
      <w:r>
        <w:rPr>
          <w:rFonts w:ascii="Times New Roman" w:hAnsi="Times New Roman"/>
          <w:sz w:val="26"/>
          <w:szCs w:val="26"/>
          <w:lang w:val="nl-NL"/>
        </w:rPr>
        <w:t>phải được tiếp tục đổi mới và nâng cao hiệu quả hơn nữa. Ban Giám hiệu</w:t>
      </w:r>
      <w:r w:rsidRPr="0089156E">
        <w:rPr>
          <w:rFonts w:ascii="Times New Roman" w:hAnsi="Times New Roman"/>
          <w:sz w:val="26"/>
          <w:szCs w:val="26"/>
          <w:lang w:val="nl-NL"/>
        </w:rPr>
        <w:t xml:space="preserve"> phân công từng thành viên phụ trách từng lĩnh vực công tác, để chủ động xây dựng và triển khai kế hoạch kịp thời; có đánh giá kết quả thực hiện để làm cơ sở đánh giá tổng thể mọi mặt hoạt động của nhà trường trong năm học.</w:t>
      </w:r>
    </w:p>
    <w:p w:rsidR="0040193A" w:rsidRPr="005D31EF" w:rsidRDefault="0040193A" w:rsidP="0040193A">
      <w:pPr>
        <w:spacing w:line="360" w:lineRule="atLeast"/>
        <w:ind w:firstLine="720"/>
        <w:jc w:val="both"/>
        <w:rPr>
          <w:rFonts w:ascii="Times New Roman" w:hAnsi="Times New Roman"/>
          <w:b/>
          <w:i/>
          <w:sz w:val="26"/>
          <w:szCs w:val="26"/>
          <w:lang w:val="nl-NL"/>
        </w:rPr>
      </w:pPr>
      <w:r w:rsidRPr="0089156E">
        <w:rPr>
          <w:rFonts w:ascii="Times New Roman" w:hAnsi="Times New Roman"/>
          <w:sz w:val="26"/>
          <w:szCs w:val="26"/>
          <w:lang w:val="nl-NL"/>
        </w:rPr>
        <w:t xml:space="preserve"> Ban Giám hiệu phải đặc biệt quan tâm tới bồi dưỡng </w:t>
      </w:r>
      <w:r w:rsidRPr="004F4664">
        <w:rPr>
          <w:rFonts w:ascii="Times New Roman" w:hAnsi="Times New Roman"/>
          <w:b/>
          <w:color w:val="FF0000"/>
          <w:sz w:val="26"/>
          <w:szCs w:val="26"/>
          <w:lang w:val="nl-NL"/>
        </w:rPr>
        <w:t>đội ngũ giáo viên làm công tác chủ nhiệm lớp</w:t>
      </w:r>
      <w:r w:rsidRPr="004F4664">
        <w:rPr>
          <w:rFonts w:ascii="Times New Roman" w:hAnsi="Times New Roman"/>
          <w:color w:val="FF0000"/>
          <w:sz w:val="26"/>
          <w:szCs w:val="26"/>
          <w:lang w:val="nl-NL"/>
        </w:rPr>
        <w:t>,</w:t>
      </w:r>
      <w:r w:rsidRPr="0089156E">
        <w:rPr>
          <w:rFonts w:ascii="Times New Roman" w:hAnsi="Times New Roman"/>
          <w:sz w:val="26"/>
          <w:szCs w:val="26"/>
          <w:lang w:val="nl-NL"/>
        </w:rPr>
        <w:t xml:space="preserve"> phải coi công tác chủ nhiệm lớp là vô cùng quan trọng trong việc góp phần xây dựng nề nếp, kỉ cương nhà trường, của các lớp và của mỗi học sinh. Mỗi tháng một lần hoặc đột xuất, Hiệu trưởng phải có kế hoạch làm việc với GVCN, nắm bắt tình hình học sinh các lớp để có những chỉ đạo kịp thời, giải quyết ngay những vấn đề mới nảy sinh.</w:t>
      </w:r>
      <w:r>
        <w:rPr>
          <w:rFonts w:ascii="Times New Roman" w:hAnsi="Times New Roman"/>
          <w:sz w:val="26"/>
          <w:szCs w:val="26"/>
          <w:lang w:val="nl-NL"/>
        </w:rPr>
        <w:t xml:space="preserve"> </w:t>
      </w:r>
      <w:r w:rsidRPr="005D31EF">
        <w:rPr>
          <w:rFonts w:ascii="Times New Roman" w:hAnsi="Times New Roman"/>
          <w:b/>
          <w:i/>
          <w:sz w:val="26"/>
          <w:szCs w:val="26"/>
          <w:lang w:val="nl-NL"/>
        </w:rPr>
        <w:t>Cử chọn và bồi dưỡng cho giáo viên tham</w:t>
      </w:r>
      <w:r>
        <w:rPr>
          <w:rFonts w:ascii="Times New Roman" w:hAnsi="Times New Roman"/>
          <w:b/>
          <w:i/>
          <w:sz w:val="26"/>
          <w:szCs w:val="26"/>
          <w:lang w:val="nl-NL"/>
        </w:rPr>
        <w:t xml:space="preserve"> gia hội thi GVCN giỏi cấp tĩnh</w:t>
      </w:r>
      <w:r w:rsidRPr="005D31EF">
        <w:rPr>
          <w:rFonts w:ascii="Times New Roman" w:hAnsi="Times New Roman"/>
          <w:b/>
          <w:i/>
          <w:sz w:val="26"/>
          <w:szCs w:val="26"/>
          <w:lang w:val="nl-NL"/>
        </w:rPr>
        <w:t xml:space="preserve"> đạt kết quả tốt.</w:t>
      </w:r>
    </w:p>
    <w:p w:rsidR="0040193A"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Ban Giám hiệu cần quan tâm tới việc xét miễn, giảm các khoản đóng góp cho những học sinh nghèo, học sinh khuyết tật, học sinh có hoàn cảnh đặc biệt khó khăn, học sinh thuộc diện chính sách, ưu tiên... để các em có cơ hội được học tập như những học sinh khác. </w:t>
      </w:r>
      <w:r w:rsidRPr="00EE1DC1">
        <w:rPr>
          <w:rFonts w:ascii="Times New Roman" w:hAnsi="Times New Roman"/>
          <w:b/>
          <w:i/>
          <w:sz w:val="26"/>
          <w:szCs w:val="26"/>
          <w:lang w:val="nl-NL"/>
        </w:rPr>
        <w:t>Kiên quyết không để xảy ra hiện tượng học sinh phải nghỉ học vì không có tiền để đóng góp</w:t>
      </w:r>
      <w:r w:rsidRPr="00EE1DC1">
        <w:rPr>
          <w:rFonts w:ascii="Times New Roman" w:hAnsi="Times New Roman"/>
          <w:b/>
          <w:sz w:val="26"/>
          <w:szCs w:val="26"/>
          <w:lang w:val="nl-NL"/>
        </w:rPr>
        <w:t>.</w:t>
      </w:r>
      <w:r w:rsidRPr="0089156E">
        <w:rPr>
          <w:rFonts w:ascii="Times New Roman" w:hAnsi="Times New Roman"/>
          <w:sz w:val="26"/>
          <w:szCs w:val="26"/>
          <w:lang w:val="nl-NL"/>
        </w:rPr>
        <w:t xml:space="preserve"> Chủ động, tích cực kêu gọi các nguồn tài trợ hợp pháp, tự nguyện của các tổ chức, cá nhân để trao học bổng, tặng quà cho học sinh thiệt thòi, giúp các em vươn lên trong học tập và cuộc sống.</w:t>
      </w:r>
    </w:p>
    <w:p w:rsidR="0040193A" w:rsidRPr="00F52C19" w:rsidRDefault="0040193A" w:rsidP="0040193A">
      <w:pPr>
        <w:spacing w:line="360" w:lineRule="atLeast"/>
        <w:ind w:firstLine="720"/>
        <w:jc w:val="both"/>
        <w:rPr>
          <w:rFonts w:ascii="Times New Roman" w:hAnsi="Times New Roman"/>
          <w:i/>
          <w:sz w:val="26"/>
          <w:szCs w:val="26"/>
          <w:lang w:val="nl-NL"/>
        </w:rPr>
      </w:pPr>
      <w:r w:rsidRPr="00F52C19">
        <w:rPr>
          <w:rFonts w:ascii="Times New Roman" w:hAnsi="Times New Roman"/>
          <w:i/>
          <w:sz w:val="26"/>
          <w:szCs w:val="26"/>
          <w:lang w:val="nl-NL"/>
        </w:rPr>
        <w:t xml:space="preserve"> 2.4. Tăng cường sự phối hợp và tranh thủ sự ủng hộ của địa phương, của phụ huynh học sinh, của các lực lượng xã hội trong việc giáo dục học sinh, hỗ trợ các nguồn lực để đầu tư, phát triển nhà trường.</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lastRenderedPageBreak/>
        <w:tab/>
      </w:r>
      <w:r w:rsidRPr="0089156E">
        <w:rPr>
          <w:rFonts w:ascii="Times New Roman" w:hAnsi="Times New Roman"/>
          <w:sz w:val="26"/>
          <w:szCs w:val="26"/>
          <w:lang w:val="nl-NL"/>
        </w:rPr>
        <w:t xml:space="preserve"> Chi ủy, Ban Giám hiệu cần xây dựng những chương trình, kế hoạch hành động cụ thể để tham mưu với lãnh đạo địa phương trong việc huy động các nguồn lực đầu tư sửa chữa, nâng cấp</w:t>
      </w:r>
      <w:r>
        <w:rPr>
          <w:rFonts w:ascii="Times New Roman" w:hAnsi="Times New Roman"/>
          <w:sz w:val="26"/>
          <w:szCs w:val="26"/>
          <w:lang w:val="nl-NL"/>
        </w:rPr>
        <w:t xml:space="preserve"> thêm</w:t>
      </w:r>
      <w:r w:rsidRPr="0089156E">
        <w:rPr>
          <w:rFonts w:ascii="Times New Roman" w:hAnsi="Times New Roman"/>
          <w:sz w:val="26"/>
          <w:szCs w:val="26"/>
          <w:lang w:val="nl-NL"/>
        </w:rPr>
        <w:t xml:space="preserve"> CSVC nhà trường; tuyên truyền trong nhân dân địa phương những chủ trương, chính sách về giáo dục – đào tạo, nhằm nâng cao nhận thức cho nhân dân; từ đó, tạo điều kiện thuận lợi cho nhà trường trong công tác giáo dục.</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Xây dựng các chương trình, kế hoạch phù hợp để kêu gọi các nhà tài trợ, các nhà hảo tâm, các tổ chức, cá nhân trong và ngoài địa bàn xã có điều kiện, có nguyện vọng hoặc có liên quan tới nhà trường quan tâm, tài trợ, trao học bổng cũng như đóng góp cả về trí lực, tài lực, vật lực... để xây dựng và phát triển nhà trường.</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Thường xuyên tổ chức gặp mặt, giao ban với Ban đại diện cha mẹ học sinh, thường trực Ban đại diện cha mẹ học sinh nhà trường cũng như phụ huynh học sinh để lắng n</w:t>
      </w:r>
      <w:r>
        <w:rPr>
          <w:rFonts w:ascii="Times New Roman" w:hAnsi="Times New Roman"/>
          <w:sz w:val="26"/>
          <w:szCs w:val="26"/>
          <w:lang w:val="nl-NL"/>
        </w:rPr>
        <w:t xml:space="preserve">ghe ý kiến đóng góp </w:t>
      </w:r>
      <w:r w:rsidRPr="0089156E">
        <w:rPr>
          <w:rFonts w:ascii="Times New Roman" w:hAnsi="Times New Roman"/>
          <w:sz w:val="26"/>
          <w:szCs w:val="26"/>
          <w:lang w:val="nl-NL"/>
        </w:rPr>
        <w:t>của PHHS; kịp thời có những cơ chế, chính sách phù hợp trong việc tổ chức quản lí, giáo dục học sinh, nhất là những em học sinh chưa ngoan, học sinh cá biệt.</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 xml:space="preserve"> Thường xuyên tham mưu, đề xuất với Phòng GD – ĐT và các cơ quan quản lí cấp trên có liên quan, tạo điều kiện giúp đỡ về chuyên môn, về đội ngũ, về CSVC, tài chính và các điều kiện khác, giúp nhà trường chủ động, thuận lợi trong thực hiện các nhiệm vụ được giao, hoàn thành các chỉ t</w:t>
      </w:r>
      <w:r>
        <w:rPr>
          <w:rFonts w:ascii="Times New Roman" w:hAnsi="Times New Roman"/>
          <w:sz w:val="26"/>
          <w:szCs w:val="26"/>
          <w:lang w:val="nl-NL"/>
        </w:rPr>
        <w:t>iêu đã đề ra trong năm học 2017 – 2018</w:t>
      </w:r>
      <w:r w:rsidRPr="0089156E">
        <w:rPr>
          <w:rFonts w:ascii="Times New Roman" w:hAnsi="Times New Roman"/>
          <w:sz w:val="26"/>
          <w:szCs w:val="26"/>
          <w:lang w:val="nl-NL"/>
        </w:rPr>
        <w:t>.</w:t>
      </w:r>
    </w:p>
    <w:p w:rsidR="0040193A" w:rsidRPr="00F52C19" w:rsidRDefault="0040193A" w:rsidP="0040193A">
      <w:pPr>
        <w:spacing w:line="360" w:lineRule="atLeast"/>
        <w:ind w:firstLine="720"/>
        <w:jc w:val="both"/>
        <w:rPr>
          <w:rFonts w:ascii="Times New Roman" w:hAnsi="Times New Roman"/>
          <w:i/>
          <w:sz w:val="26"/>
          <w:szCs w:val="26"/>
          <w:lang w:val="nl-NL"/>
        </w:rPr>
      </w:pPr>
      <w:r w:rsidRPr="00F52C19">
        <w:rPr>
          <w:rFonts w:ascii="Times New Roman" w:hAnsi="Times New Roman"/>
          <w:i/>
          <w:sz w:val="26"/>
          <w:szCs w:val="26"/>
          <w:lang w:val="nl-NL"/>
        </w:rPr>
        <w:t>2.5. Xây dựng cơ chế phối hợp hoạt động có hiệu q</w:t>
      </w:r>
      <w:r>
        <w:rPr>
          <w:rFonts w:ascii="Times New Roman" w:hAnsi="Times New Roman"/>
          <w:i/>
          <w:sz w:val="26"/>
          <w:szCs w:val="26"/>
          <w:lang w:val="nl-NL"/>
        </w:rPr>
        <w:t>uả giữa Chi ủy,</w:t>
      </w:r>
      <w:r w:rsidRPr="00F52C19">
        <w:rPr>
          <w:rFonts w:ascii="Times New Roman" w:hAnsi="Times New Roman"/>
          <w:i/>
          <w:sz w:val="26"/>
          <w:szCs w:val="26"/>
          <w:lang w:val="nl-NL"/>
        </w:rPr>
        <w:t xml:space="preserve"> Ban Giám hiệu,</w:t>
      </w:r>
      <w:r>
        <w:rPr>
          <w:rFonts w:ascii="Times New Roman" w:hAnsi="Times New Roman"/>
          <w:i/>
          <w:sz w:val="26"/>
          <w:szCs w:val="26"/>
          <w:lang w:val="nl-NL"/>
        </w:rPr>
        <w:t>Ban thanh tra ND,</w:t>
      </w:r>
      <w:r w:rsidRPr="00F52C19">
        <w:rPr>
          <w:rFonts w:ascii="Times New Roman" w:hAnsi="Times New Roman"/>
          <w:i/>
          <w:sz w:val="26"/>
          <w:szCs w:val="26"/>
          <w:lang w:val="nl-NL"/>
        </w:rPr>
        <w:t xml:space="preserve"> Công đoàn, Tổ chuyên môn, Chi đoàn thanh niên, Đội Thiếu niên tiền phong Hồ Chí Minh trong việc nâng cao hiệu quả tuyên truyền, thực hiện các chủ trương, đường lối, chính sách của Đảng, Nhà nước; các phong trào thi đua và các hoạt động tập thể của nhà trường.</w:t>
      </w:r>
    </w:p>
    <w:p w:rsidR="0040193A" w:rsidRPr="0089156E" w:rsidRDefault="0040193A" w:rsidP="0040193A">
      <w:pPr>
        <w:spacing w:line="360" w:lineRule="atLeast"/>
        <w:jc w:val="both"/>
        <w:rPr>
          <w:rFonts w:ascii="Times New Roman" w:hAnsi="Times New Roman"/>
          <w:sz w:val="26"/>
          <w:szCs w:val="26"/>
          <w:lang w:val="nl-NL"/>
        </w:rPr>
      </w:pPr>
      <w:r w:rsidRPr="0089156E">
        <w:rPr>
          <w:rFonts w:ascii="Times New Roman" w:hAnsi="Times New Roman"/>
          <w:sz w:val="26"/>
          <w:szCs w:val="26"/>
          <w:lang w:val="nl-NL"/>
        </w:rPr>
        <w:tab/>
        <w:t xml:space="preserve"> Ngay từ đầu năm học, các tổ chức, bộ phận có liên quan cần xây dựng kế hoạch cụ thể, sát thực tiễn cho cả năm học, từng học kì, từng tháng, từng tuần. Trong các cuộc họp giao ban cần bàn bạc, trao đổi, thống nhất, để khi triển khai kế hoạch tạo được sự đồng thuận và hiệu quả cao.</w:t>
      </w:r>
    </w:p>
    <w:p w:rsidR="0040193A" w:rsidRPr="00881B1F" w:rsidRDefault="0040193A" w:rsidP="0040193A">
      <w:pPr>
        <w:spacing w:line="360" w:lineRule="atLeast"/>
        <w:jc w:val="both"/>
        <w:rPr>
          <w:rFonts w:ascii="Times New Roman" w:hAnsi="Times New Roman"/>
          <w:b/>
          <w:i/>
          <w:sz w:val="26"/>
          <w:szCs w:val="26"/>
          <w:lang w:val="nl-NL"/>
        </w:rPr>
      </w:pPr>
      <w:r>
        <w:rPr>
          <w:rFonts w:ascii="Times New Roman" w:hAnsi="Times New Roman"/>
          <w:sz w:val="26"/>
          <w:szCs w:val="26"/>
          <w:lang w:val="nl-NL"/>
        </w:rPr>
        <w:tab/>
        <w:t xml:space="preserve"> Các</w:t>
      </w:r>
      <w:r w:rsidRPr="0089156E">
        <w:rPr>
          <w:rFonts w:ascii="Times New Roman" w:hAnsi="Times New Roman"/>
          <w:sz w:val="26"/>
          <w:szCs w:val="26"/>
          <w:lang w:val="nl-NL"/>
        </w:rPr>
        <w:t xml:space="preserve"> tổ chức, bộ phận khi xây dựng và triển khai các kế hoạch cần tập trung vào những công việc trọng tâm của năm học, phù hợp với vai trò, nhiệm vụ của mình. Cần </w:t>
      </w:r>
      <w:r w:rsidRPr="00881B1F">
        <w:rPr>
          <w:rFonts w:ascii="Times New Roman" w:hAnsi="Times New Roman"/>
          <w:b/>
          <w:i/>
          <w:sz w:val="26"/>
          <w:szCs w:val="26"/>
          <w:lang w:val="nl-NL"/>
        </w:rPr>
        <w:t>quan tâm, chú trọng tới kĩ năng giao việc, đảm bảo nguyên tắc: Đúng người, đúng việc, phát huy được tối đa năng lực, sở trường, khả năng cống hiến của mỗi cá nhân đối với công việc được giao.</w:t>
      </w:r>
    </w:p>
    <w:p w:rsidR="0040193A" w:rsidRPr="0089156E" w:rsidRDefault="0040193A" w:rsidP="0040193A">
      <w:pPr>
        <w:spacing w:line="360" w:lineRule="atLeast"/>
        <w:jc w:val="both"/>
        <w:rPr>
          <w:rFonts w:ascii="Times New Roman" w:hAnsi="Times New Roman"/>
          <w:sz w:val="26"/>
          <w:szCs w:val="26"/>
          <w:lang w:val="nl-NL"/>
        </w:rPr>
      </w:pPr>
      <w:r>
        <w:rPr>
          <w:rFonts w:ascii="Times New Roman" w:hAnsi="Times New Roman"/>
          <w:sz w:val="26"/>
          <w:szCs w:val="26"/>
          <w:lang w:val="nl-NL"/>
        </w:rPr>
        <w:tab/>
      </w:r>
      <w:r w:rsidRPr="0089156E">
        <w:rPr>
          <w:rFonts w:ascii="Times New Roman" w:hAnsi="Times New Roman"/>
          <w:sz w:val="26"/>
          <w:szCs w:val="26"/>
          <w:lang w:val="nl-NL"/>
        </w:rPr>
        <w:t>Trên đây là một số</w:t>
      </w:r>
      <w:r>
        <w:rPr>
          <w:rFonts w:ascii="Times New Roman" w:hAnsi="Times New Roman"/>
          <w:sz w:val="26"/>
          <w:szCs w:val="26"/>
          <w:lang w:val="nl-NL"/>
        </w:rPr>
        <w:t xml:space="preserve"> </w:t>
      </w:r>
      <w:r w:rsidRPr="0089156E">
        <w:rPr>
          <w:rFonts w:ascii="Times New Roman" w:hAnsi="Times New Roman"/>
          <w:sz w:val="26"/>
          <w:szCs w:val="26"/>
          <w:lang w:val="nl-NL"/>
        </w:rPr>
        <w:t>chỉ tiêu, nhiệm vụ và giải pháp cơ bản để thực hiện thắng lợi các nhiệm vụ trọng tâm của năm học</w:t>
      </w:r>
      <w:r>
        <w:rPr>
          <w:rFonts w:ascii="Times New Roman" w:hAnsi="Times New Roman"/>
          <w:sz w:val="26"/>
          <w:szCs w:val="26"/>
          <w:lang w:val="nl-NL"/>
        </w:rPr>
        <w:t xml:space="preserve"> 2017 - 2018</w:t>
      </w:r>
      <w:r w:rsidRPr="0089156E">
        <w:rPr>
          <w:rFonts w:ascii="Times New Roman" w:hAnsi="Times New Roman"/>
          <w:sz w:val="26"/>
          <w:szCs w:val="26"/>
          <w:lang w:val="nl-NL"/>
        </w:rPr>
        <w:t>. Đề nghị các thành viên Hội đồng trường,</w:t>
      </w:r>
      <w:r>
        <w:rPr>
          <w:rFonts w:ascii="Times New Roman" w:hAnsi="Times New Roman"/>
          <w:sz w:val="26"/>
          <w:szCs w:val="26"/>
          <w:lang w:val="nl-NL"/>
        </w:rPr>
        <w:t xml:space="preserve"> Ban Giám hiệu, c</w:t>
      </w:r>
      <w:r w:rsidRPr="0089156E">
        <w:rPr>
          <w:rFonts w:ascii="Times New Roman" w:hAnsi="Times New Roman"/>
          <w:sz w:val="26"/>
          <w:szCs w:val="26"/>
          <w:lang w:val="nl-NL"/>
        </w:rPr>
        <w:t xml:space="preserve">ác tổ chuyên môn, BCH Công đoàn, các tổ chức, bộ phận có </w:t>
      </w:r>
      <w:r w:rsidRPr="0089156E">
        <w:rPr>
          <w:rFonts w:ascii="Times New Roman" w:hAnsi="Times New Roman"/>
          <w:sz w:val="26"/>
          <w:szCs w:val="26"/>
          <w:lang w:val="nl-NL"/>
        </w:rPr>
        <w:lastRenderedPageBreak/>
        <w:t>liên quan và cán bộ, giáo viên, nhân viên nhà trường nghiêm túc triển khai thực hiện</w:t>
      </w:r>
      <w:r>
        <w:rPr>
          <w:rFonts w:ascii="Times New Roman" w:hAnsi="Times New Roman"/>
          <w:sz w:val="26"/>
          <w:szCs w:val="26"/>
          <w:lang w:val="nl-NL"/>
        </w:rPr>
        <w:t xml:space="preserve"> để đạt kết quả tốt</w:t>
      </w:r>
      <w:r w:rsidRPr="0089156E">
        <w:rPr>
          <w:rFonts w:ascii="Times New Roman" w:hAnsi="Times New Roman"/>
          <w:sz w:val="26"/>
          <w:szCs w:val="26"/>
          <w:lang w:val="nl-NL"/>
        </w:rPr>
        <w:t>.</w:t>
      </w:r>
    </w:p>
    <w:p w:rsidR="0040193A" w:rsidRPr="0089156E" w:rsidRDefault="0040193A" w:rsidP="0040193A">
      <w:pPr>
        <w:spacing w:line="420" w:lineRule="atLeast"/>
        <w:ind w:firstLine="720"/>
        <w:jc w:val="both"/>
        <w:rPr>
          <w:rFonts w:ascii="Times New Roman" w:hAnsi="Times New Roman"/>
          <w:sz w:val="26"/>
          <w:szCs w:val="26"/>
          <w:lang w:val="nl-NL"/>
        </w:rPr>
      </w:pPr>
    </w:p>
    <w:tbl>
      <w:tblPr>
        <w:tblW w:w="0" w:type="auto"/>
        <w:tblLook w:val="01E0"/>
      </w:tblPr>
      <w:tblGrid>
        <w:gridCol w:w="4786"/>
        <w:gridCol w:w="4790"/>
      </w:tblGrid>
      <w:tr w:rsidR="0040193A" w:rsidRPr="0089156E" w:rsidTr="00111D11">
        <w:tc>
          <w:tcPr>
            <w:tcW w:w="4866" w:type="dxa"/>
          </w:tcPr>
          <w:p w:rsidR="0040193A" w:rsidRPr="00FB30CC" w:rsidRDefault="0040193A" w:rsidP="00111D11">
            <w:pPr>
              <w:rPr>
                <w:rFonts w:ascii="Times New Roman" w:hAnsi="Times New Roman"/>
                <w:b/>
                <w:i/>
                <w:sz w:val="26"/>
                <w:szCs w:val="26"/>
                <w:lang w:val="nl-NL"/>
              </w:rPr>
            </w:pPr>
            <w:r w:rsidRPr="00FB30CC">
              <w:rPr>
                <w:rFonts w:ascii="Times New Roman" w:hAnsi="Times New Roman"/>
                <w:b/>
                <w:i/>
                <w:sz w:val="26"/>
                <w:szCs w:val="26"/>
                <w:lang w:val="nl-NL"/>
              </w:rPr>
              <w:t>Nơi nhận:</w:t>
            </w:r>
          </w:p>
          <w:p w:rsidR="0040193A" w:rsidRPr="0089156E" w:rsidRDefault="0040193A" w:rsidP="00111D11">
            <w:pPr>
              <w:rPr>
                <w:rFonts w:ascii="Times New Roman" w:hAnsi="Times New Roman"/>
                <w:i/>
                <w:sz w:val="26"/>
                <w:szCs w:val="26"/>
                <w:lang w:val="nl-NL"/>
              </w:rPr>
            </w:pPr>
            <w:r w:rsidRPr="0089156E">
              <w:rPr>
                <w:rFonts w:ascii="Times New Roman" w:hAnsi="Times New Roman"/>
                <w:sz w:val="26"/>
                <w:szCs w:val="26"/>
                <w:lang w:val="nl-NL"/>
              </w:rPr>
              <w:t xml:space="preserve">    </w:t>
            </w:r>
            <w:r>
              <w:rPr>
                <w:rFonts w:ascii="Times New Roman" w:hAnsi="Times New Roman"/>
                <w:sz w:val="26"/>
                <w:szCs w:val="26"/>
                <w:lang w:val="nl-NL"/>
              </w:rPr>
              <w:t xml:space="preserve">- </w:t>
            </w:r>
            <w:r w:rsidRPr="0089156E">
              <w:rPr>
                <w:rFonts w:ascii="Times New Roman" w:hAnsi="Times New Roman"/>
                <w:sz w:val="26"/>
                <w:szCs w:val="26"/>
                <w:lang w:val="nl-NL"/>
              </w:rPr>
              <w:t>BGH, HĐ</w:t>
            </w:r>
            <w:r>
              <w:rPr>
                <w:rFonts w:ascii="Times New Roman" w:hAnsi="Times New Roman"/>
                <w:sz w:val="26"/>
                <w:szCs w:val="26"/>
                <w:lang w:val="nl-NL"/>
              </w:rPr>
              <w:t>SP</w:t>
            </w:r>
            <w:r w:rsidRPr="0089156E">
              <w:rPr>
                <w:rFonts w:ascii="Times New Roman" w:hAnsi="Times New Roman"/>
                <w:sz w:val="26"/>
                <w:szCs w:val="26"/>
                <w:lang w:val="nl-NL"/>
              </w:rPr>
              <w:t xml:space="preserve">, </w:t>
            </w:r>
            <w:r>
              <w:rPr>
                <w:rFonts w:ascii="Times New Roman" w:hAnsi="Times New Roman"/>
                <w:sz w:val="26"/>
                <w:szCs w:val="26"/>
                <w:lang w:val="nl-NL"/>
              </w:rPr>
              <w:t>BCHCĐ,</w:t>
            </w:r>
            <w:r w:rsidRPr="0089156E">
              <w:rPr>
                <w:rFonts w:ascii="Times New Roman" w:hAnsi="Times New Roman"/>
                <w:sz w:val="26"/>
                <w:szCs w:val="26"/>
                <w:lang w:val="nl-NL"/>
              </w:rPr>
              <w:t xml:space="preserve"> Tổ chuyên môn, Ban ĐDCMHS </w:t>
            </w:r>
            <w:r w:rsidRPr="0089156E">
              <w:rPr>
                <w:rFonts w:ascii="Times New Roman" w:hAnsi="Times New Roman"/>
                <w:i/>
                <w:sz w:val="26"/>
                <w:szCs w:val="26"/>
                <w:lang w:val="nl-NL"/>
              </w:rPr>
              <w:t>(để chỉ đạo, phối hợp thực hiện);</w:t>
            </w:r>
          </w:p>
          <w:p w:rsidR="0040193A" w:rsidRPr="0089156E" w:rsidRDefault="0040193A" w:rsidP="00111D11">
            <w:pPr>
              <w:rPr>
                <w:sz w:val="26"/>
                <w:szCs w:val="26"/>
                <w:lang w:val="nl-NL"/>
              </w:rPr>
            </w:pPr>
            <w:r w:rsidRPr="0089156E">
              <w:rPr>
                <w:rFonts w:ascii="Times New Roman" w:hAnsi="Times New Roman"/>
                <w:sz w:val="26"/>
                <w:szCs w:val="26"/>
                <w:lang w:val="nl-NL"/>
              </w:rPr>
              <w:t xml:space="preserve">  - Lưu tại</w:t>
            </w:r>
            <w:r>
              <w:rPr>
                <w:rFonts w:ascii="Times New Roman" w:hAnsi="Times New Roman"/>
                <w:sz w:val="26"/>
                <w:szCs w:val="26"/>
                <w:lang w:val="nl-NL"/>
              </w:rPr>
              <w:t xml:space="preserve"> Email nội bộ, Websit nhà trường;</w:t>
            </w:r>
            <w:r w:rsidRPr="0089156E">
              <w:rPr>
                <w:rFonts w:ascii="Times New Roman" w:hAnsi="Times New Roman"/>
                <w:sz w:val="26"/>
                <w:szCs w:val="26"/>
                <w:lang w:val="nl-NL"/>
              </w:rPr>
              <w:t xml:space="preserve"> </w:t>
            </w:r>
            <w:r>
              <w:rPr>
                <w:rFonts w:ascii="Times New Roman" w:hAnsi="Times New Roman"/>
                <w:sz w:val="26"/>
                <w:szCs w:val="26"/>
                <w:lang w:val="nl-NL"/>
              </w:rPr>
              <w:t xml:space="preserve">- Lưu </w:t>
            </w:r>
            <w:r w:rsidRPr="0089156E">
              <w:rPr>
                <w:rFonts w:ascii="Times New Roman" w:hAnsi="Times New Roman"/>
                <w:sz w:val="26"/>
                <w:szCs w:val="26"/>
                <w:lang w:val="nl-NL"/>
              </w:rPr>
              <w:t>VT.</w:t>
            </w:r>
          </w:p>
        </w:tc>
        <w:tc>
          <w:tcPr>
            <w:tcW w:w="4868" w:type="dxa"/>
          </w:tcPr>
          <w:p w:rsidR="0040193A" w:rsidRPr="0089156E" w:rsidRDefault="0040193A" w:rsidP="00111D11">
            <w:pPr>
              <w:jc w:val="center"/>
              <w:rPr>
                <w:rFonts w:ascii="Times New Roman" w:hAnsi="Times New Roman"/>
                <w:b/>
                <w:sz w:val="26"/>
                <w:szCs w:val="26"/>
                <w:lang w:val="nl-NL"/>
              </w:rPr>
            </w:pPr>
            <w:r w:rsidRPr="0089156E">
              <w:rPr>
                <w:rFonts w:ascii="Times New Roman" w:hAnsi="Times New Roman"/>
                <w:b/>
                <w:sz w:val="26"/>
                <w:szCs w:val="26"/>
                <w:lang w:val="nl-NL"/>
              </w:rPr>
              <w:t>HIỆU TRƯỞNG</w:t>
            </w:r>
          </w:p>
          <w:p w:rsidR="0040193A" w:rsidRPr="0089156E" w:rsidRDefault="0040193A" w:rsidP="00111D11">
            <w:pPr>
              <w:jc w:val="center"/>
              <w:rPr>
                <w:b/>
                <w:sz w:val="26"/>
                <w:szCs w:val="26"/>
                <w:lang w:val="nl-NL"/>
              </w:rPr>
            </w:pPr>
          </w:p>
          <w:p w:rsidR="0040193A" w:rsidRPr="0089156E" w:rsidRDefault="0040193A" w:rsidP="00111D11">
            <w:pPr>
              <w:jc w:val="center"/>
              <w:rPr>
                <w:b/>
                <w:sz w:val="26"/>
                <w:szCs w:val="26"/>
                <w:lang w:val="nl-NL"/>
              </w:rPr>
            </w:pPr>
          </w:p>
          <w:p w:rsidR="0040193A" w:rsidRPr="0089156E" w:rsidRDefault="0040193A" w:rsidP="00111D11">
            <w:pPr>
              <w:jc w:val="center"/>
              <w:rPr>
                <w:b/>
                <w:sz w:val="26"/>
                <w:szCs w:val="26"/>
                <w:lang w:val="nl-NL"/>
              </w:rPr>
            </w:pPr>
          </w:p>
          <w:p w:rsidR="0040193A" w:rsidRPr="0089156E" w:rsidRDefault="0040193A" w:rsidP="00111D11">
            <w:pPr>
              <w:jc w:val="center"/>
              <w:rPr>
                <w:b/>
                <w:sz w:val="26"/>
                <w:szCs w:val="26"/>
                <w:lang w:val="nl-NL"/>
              </w:rPr>
            </w:pPr>
          </w:p>
          <w:p w:rsidR="0040193A" w:rsidRPr="00CF62C1" w:rsidRDefault="0040193A" w:rsidP="00111D11">
            <w:pPr>
              <w:jc w:val="center"/>
              <w:rPr>
                <w:rFonts w:ascii="Times New Roman" w:hAnsi="Times New Roman"/>
                <w:sz w:val="26"/>
                <w:szCs w:val="26"/>
                <w:lang w:val="nl-NL"/>
              </w:rPr>
            </w:pPr>
            <w:r w:rsidRPr="0089156E">
              <w:rPr>
                <w:b/>
                <w:sz w:val="26"/>
                <w:szCs w:val="26"/>
                <w:lang w:val="nl-NL"/>
              </w:rPr>
              <w:t xml:space="preserve">      </w:t>
            </w:r>
            <w:r w:rsidRPr="00CF62C1">
              <w:rPr>
                <w:rFonts w:ascii="Times New Roman" w:hAnsi="Times New Roman"/>
                <w:b/>
                <w:szCs w:val="26"/>
                <w:lang w:val="nl-NL"/>
              </w:rPr>
              <w:t>Nguyễn Trung Hiếu</w:t>
            </w:r>
          </w:p>
        </w:tc>
      </w:tr>
    </w:tbl>
    <w:p w:rsidR="0040193A" w:rsidRPr="00670139" w:rsidRDefault="0040193A" w:rsidP="0040193A">
      <w:pPr>
        <w:rPr>
          <w:lang w:val="nl-NL"/>
        </w:rPr>
      </w:pPr>
    </w:p>
    <w:p w:rsidR="001849EB" w:rsidRDefault="001849EB"/>
    <w:sectPr w:rsidR="001849EB" w:rsidSect="001849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0193A"/>
    <w:rsid w:val="000017CA"/>
    <w:rsid w:val="001849EB"/>
    <w:rsid w:val="004019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93A"/>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019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3965</Words>
  <Characters>22601</Characters>
  <Application>Microsoft Office Word</Application>
  <DocSecurity>0</DocSecurity>
  <Lines>188</Lines>
  <Paragraphs>53</Paragraphs>
  <ScaleCrop>false</ScaleCrop>
  <Company/>
  <LinksUpToDate>false</LinksUpToDate>
  <CharactersWithSpaces>26513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2017-09-30T08:53:00Z</dcterms:created>
  <dcterms:modified xsi:type="dcterms:W3CDTF">2017-09-30T08:53:00Z</dcterms:modified>
</cp:coreProperties>
</file>